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1EB00" w14:textId="5E617F74" w:rsidR="000C15C3" w:rsidRDefault="000C15C3" w:rsidP="004945E2">
      <w:pPr>
        <w:pStyle w:val="Body2"/>
        <w:tabs>
          <w:tab w:val="left" w:pos="426"/>
        </w:tabs>
        <w:spacing w:after="240"/>
        <w:ind w:firstLine="11624"/>
        <w:jc w:val="center"/>
        <w:rPr>
          <w:rFonts w:cs="Times New Roman"/>
          <w:b/>
          <w:color w:val="000000" w:themeColor="text1"/>
          <w:sz w:val="24"/>
          <w:szCs w:val="24"/>
          <w:lang w:val="lt-LT"/>
        </w:rPr>
      </w:pPr>
      <w:r>
        <w:rPr>
          <w:rFonts w:cs="Times New Roman"/>
          <w:b/>
          <w:color w:val="000000" w:themeColor="text1"/>
          <w:sz w:val="24"/>
          <w:szCs w:val="24"/>
          <w:lang w:val="lt-LT"/>
        </w:rPr>
        <w:t>Pirkimo sąlygų 2 priedas</w:t>
      </w:r>
    </w:p>
    <w:p w14:paraId="56E23E69" w14:textId="77777777" w:rsidR="00A71167" w:rsidRDefault="00B2383E" w:rsidP="00F61E13">
      <w:pPr>
        <w:pStyle w:val="Body2"/>
        <w:tabs>
          <w:tab w:val="left" w:pos="426"/>
        </w:tabs>
        <w:spacing w:after="120" w:line="276" w:lineRule="auto"/>
        <w:jc w:val="center"/>
        <w:rPr>
          <w:rFonts w:cs="Times New Roman"/>
          <w:b/>
          <w:color w:val="000000" w:themeColor="text1"/>
          <w:sz w:val="24"/>
          <w:szCs w:val="24"/>
          <w:lang w:val="lt-LT"/>
        </w:rPr>
      </w:pPr>
      <w:r>
        <w:rPr>
          <w:rFonts w:cs="Times New Roman"/>
          <w:b/>
          <w:color w:val="000000" w:themeColor="text1"/>
          <w:sz w:val="24"/>
          <w:szCs w:val="24"/>
          <w:lang w:val="lt-LT"/>
        </w:rPr>
        <w:t>BIBLIOTEKOS BALDŲ VIEŠ</w:t>
      </w:r>
      <w:r w:rsidR="00A71167">
        <w:rPr>
          <w:rFonts w:cs="Times New Roman"/>
          <w:b/>
          <w:color w:val="000000" w:themeColor="text1"/>
          <w:sz w:val="24"/>
          <w:szCs w:val="24"/>
          <w:lang w:val="lt-LT"/>
        </w:rPr>
        <w:t xml:space="preserve">OJO </w:t>
      </w:r>
      <w:r>
        <w:rPr>
          <w:rFonts w:cs="Times New Roman"/>
          <w:b/>
          <w:color w:val="000000" w:themeColor="text1"/>
          <w:sz w:val="24"/>
          <w:szCs w:val="24"/>
          <w:lang w:val="lt-LT"/>
        </w:rPr>
        <w:t xml:space="preserve">PIRKIMO    </w:t>
      </w:r>
    </w:p>
    <w:p w14:paraId="73358635" w14:textId="32FAF017" w:rsidR="006961F2" w:rsidRPr="005F0E1B" w:rsidRDefault="00A71167" w:rsidP="00F517D6">
      <w:pPr>
        <w:tabs>
          <w:tab w:val="left" w:pos="1134"/>
        </w:tabs>
        <w:suppressAutoHyphens/>
        <w:autoSpaceDN w:val="0"/>
        <w:spacing w:after="120"/>
        <w:jc w:val="center"/>
        <w:textAlignment w:val="baseline"/>
        <w:rPr>
          <w:rFonts w:ascii="Times New Roman" w:hAnsi="Times New Roman" w:cs="Times New Roman"/>
          <w:noProof/>
          <w:lang w:eastAsia="lt-LT"/>
        </w:rPr>
      </w:pPr>
      <w:r w:rsidRPr="006B565A">
        <w:rPr>
          <w:rFonts w:ascii="Times New Roman" w:hAnsi="Times New Roman" w:cs="Times New Roman"/>
          <w:b/>
          <w:color w:val="000000" w:themeColor="text1"/>
          <w:u w:val="single"/>
        </w:rPr>
        <w:t>I PIRKI</w:t>
      </w:r>
      <w:r w:rsidR="006B565A" w:rsidRPr="006B565A">
        <w:rPr>
          <w:rFonts w:ascii="Times New Roman" w:hAnsi="Times New Roman" w:cs="Times New Roman"/>
          <w:b/>
          <w:color w:val="000000" w:themeColor="text1"/>
          <w:u w:val="single"/>
        </w:rPr>
        <w:t>MO</w:t>
      </w:r>
      <w:r w:rsidRPr="006B565A">
        <w:rPr>
          <w:rFonts w:ascii="Times New Roman" w:hAnsi="Times New Roman" w:cs="Times New Roman"/>
          <w:b/>
          <w:color w:val="000000" w:themeColor="text1"/>
          <w:u w:val="single"/>
        </w:rPr>
        <w:t xml:space="preserve"> DALIES</w:t>
      </w:r>
      <w:r w:rsidRPr="005F0E1B">
        <w:rPr>
          <w:rFonts w:ascii="Times New Roman" w:hAnsi="Times New Roman" w:cs="Times New Roman"/>
          <w:b/>
          <w:color w:val="000000" w:themeColor="text1"/>
        </w:rPr>
        <w:t xml:space="preserve"> - </w:t>
      </w:r>
      <w:r w:rsidR="005F0E1B" w:rsidRPr="005F0E1B">
        <w:rPr>
          <w:rFonts w:ascii="Times New Roman" w:hAnsi="Times New Roman" w:cs="Times New Roman"/>
          <w:b/>
          <w:bCs/>
          <w:lang w:eastAsia="en-GB"/>
        </w:rPr>
        <w:t xml:space="preserve">KNYGŲ LENTYNOS (15 VNT.), KNYGŲ LENTYNOS SU MINKŠTASUOLIU (2 VNT.) </w:t>
      </w:r>
      <w:r w:rsidR="004F17F8">
        <w:rPr>
          <w:rFonts w:ascii="Times New Roman" w:hAnsi="Times New Roman" w:cs="Times New Roman"/>
          <w:b/>
          <w:bCs/>
          <w:lang w:eastAsia="en-GB"/>
        </w:rPr>
        <w:t xml:space="preserve">                                       </w:t>
      </w:r>
      <w:r w:rsidR="006961F2" w:rsidRPr="005F0E1B">
        <w:rPr>
          <w:rFonts w:ascii="Times New Roman" w:hAnsi="Times New Roman" w:cs="Times New Roman"/>
          <w:b/>
          <w:color w:val="000000" w:themeColor="text1"/>
        </w:rPr>
        <w:t>TECHNINĖ SPECIFIKACIJA</w:t>
      </w:r>
      <w:r w:rsidR="009D7707">
        <w:rPr>
          <w:rFonts w:ascii="Times New Roman" w:hAnsi="Times New Roman" w:cs="Times New Roman"/>
          <w:b/>
          <w:color w:val="000000" w:themeColor="text1"/>
        </w:rPr>
        <w:t xml:space="preserve"> IR TIEKĖJO UŽPILD</w:t>
      </w:r>
      <w:r w:rsidR="0022085C">
        <w:rPr>
          <w:rFonts w:ascii="Times New Roman" w:hAnsi="Times New Roman" w:cs="Times New Roman"/>
          <w:b/>
          <w:color w:val="000000" w:themeColor="text1"/>
        </w:rPr>
        <w:t>O</w:t>
      </w:r>
      <w:r w:rsidR="009D7707">
        <w:rPr>
          <w:rFonts w:ascii="Times New Roman" w:hAnsi="Times New Roman" w:cs="Times New Roman"/>
          <w:b/>
          <w:color w:val="000000" w:themeColor="text1"/>
        </w:rPr>
        <w:t>MA LENTELĖ</w:t>
      </w:r>
    </w:p>
    <w:p w14:paraId="647B2967" w14:textId="77777777" w:rsidR="00B2383E" w:rsidRDefault="00B2383E" w:rsidP="004104D4">
      <w:pPr>
        <w:rPr>
          <w:rFonts w:ascii="Times New Roman" w:hAnsi="Times New Roman" w:cs="Times New Roman"/>
          <w:b/>
          <w:color w:val="000000" w:themeColor="text1"/>
        </w:rPr>
      </w:pPr>
    </w:p>
    <w:p w14:paraId="663F0EB1" w14:textId="6BD3CA82" w:rsidR="00F8261F" w:rsidRPr="004D2F8B" w:rsidRDefault="002C2FF1" w:rsidP="001A3651">
      <w:pPr>
        <w:pStyle w:val="Body2"/>
        <w:numPr>
          <w:ilvl w:val="0"/>
          <w:numId w:val="1"/>
        </w:numPr>
        <w:tabs>
          <w:tab w:val="left" w:pos="1134"/>
        </w:tabs>
        <w:ind w:left="0" w:firstLine="851"/>
        <w:rPr>
          <w:rFonts w:cs="Times New Roman"/>
          <w:color w:val="000000" w:themeColor="text1"/>
          <w:sz w:val="24"/>
          <w:szCs w:val="24"/>
          <w:lang w:val="lt-LT"/>
        </w:rPr>
      </w:pPr>
      <w:r w:rsidRPr="004D2F8B">
        <w:rPr>
          <w:rFonts w:cs="Times New Roman"/>
          <w:sz w:val="24"/>
          <w:szCs w:val="24"/>
          <w:lang w:eastAsia="en-GB"/>
        </w:rPr>
        <w:t xml:space="preserve">I pirkimo dalimi perkamos knygų </w:t>
      </w:r>
      <w:r w:rsidR="00F8261F" w:rsidRPr="004D2F8B">
        <w:rPr>
          <w:rFonts w:cs="Times New Roman"/>
          <w:sz w:val="24"/>
          <w:szCs w:val="24"/>
          <w:lang w:eastAsia="en-GB"/>
        </w:rPr>
        <w:t>lentyn</w:t>
      </w:r>
      <w:r w:rsidRPr="004D2F8B">
        <w:rPr>
          <w:rFonts w:cs="Times New Roman"/>
          <w:sz w:val="24"/>
          <w:szCs w:val="24"/>
          <w:lang w:eastAsia="en-GB"/>
        </w:rPr>
        <w:t>o</w:t>
      </w:r>
      <w:r w:rsidR="00F8261F" w:rsidRPr="004D2F8B">
        <w:rPr>
          <w:rFonts w:cs="Times New Roman"/>
          <w:sz w:val="24"/>
          <w:szCs w:val="24"/>
          <w:lang w:eastAsia="en-GB"/>
        </w:rPr>
        <w:t>s (15 vnt.) ir knygų lentyn</w:t>
      </w:r>
      <w:r w:rsidRPr="004D2F8B">
        <w:rPr>
          <w:rFonts w:cs="Times New Roman"/>
          <w:sz w:val="24"/>
          <w:szCs w:val="24"/>
          <w:lang w:eastAsia="en-GB"/>
        </w:rPr>
        <w:t>o</w:t>
      </w:r>
      <w:r w:rsidR="00F8261F" w:rsidRPr="004D2F8B">
        <w:rPr>
          <w:rFonts w:cs="Times New Roman"/>
          <w:sz w:val="24"/>
          <w:szCs w:val="24"/>
          <w:lang w:eastAsia="en-GB"/>
        </w:rPr>
        <w:t>s su minkštasuoliu (2 vnt)</w:t>
      </w:r>
      <w:r w:rsidR="00376F4A" w:rsidRPr="004D2F8B">
        <w:rPr>
          <w:rFonts w:cs="Times New Roman"/>
          <w:sz w:val="24"/>
          <w:szCs w:val="24"/>
          <w:lang w:eastAsia="en-GB"/>
        </w:rPr>
        <w:t xml:space="preserve">, įskaitant </w:t>
      </w:r>
      <w:r w:rsidRPr="004D2F8B">
        <w:rPr>
          <w:rFonts w:cs="Times New Roman"/>
          <w:sz w:val="24"/>
          <w:szCs w:val="24"/>
          <w:lang w:eastAsia="en-GB"/>
        </w:rPr>
        <w:t>pristatym</w:t>
      </w:r>
      <w:r w:rsidR="00376F4A" w:rsidRPr="004D2F8B">
        <w:rPr>
          <w:rFonts w:cs="Times New Roman"/>
          <w:sz w:val="24"/>
          <w:szCs w:val="24"/>
          <w:lang w:eastAsia="en-GB"/>
        </w:rPr>
        <w:t>ą</w:t>
      </w:r>
      <w:r w:rsidRPr="004D2F8B">
        <w:rPr>
          <w:rFonts w:cs="Times New Roman"/>
          <w:sz w:val="24"/>
          <w:szCs w:val="24"/>
          <w:lang w:eastAsia="en-GB"/>
        </w:rPr>
        <w:t>,</w:t>
      </w:r>
      <w:r w:rsidR="001A3651" w:rsidRPr="004D2F8B">
        <w:rPr>
          <w:rFonts w:cs="Times New Roman"/>
          <w:sz w:val="24"/>
          <w:szCs w:val="24"/>
          <w:lang w:eastAsia="en-GB"/>
        </w:rPr>
        <w:t xml:space="preserve"> </w:t>
      </w:r>
      <w:r w:rsidR="00F8261F" w:rsidRPr="004D2F8B">
        <w:rPr>
          <w:rFonts w:cs="Times New Roman"/>
          <w:sz w:val="24"/>
          <w:szCs w:val="24"/>
          <w:lang w:eastAsia="en-GB"/>
        </w:rPr>
        <w:t xml:space="preserve">sunešimą, surinkimą, sureguliavimą aukščių (atsižvelgiant į tos dienos poreikį), išdėliojimą nurodytose patalpose </w:t>
      </w:r>
      <w:r w:rsidR="00F8261F" w:rsidRPr="004D2F8B">
        <w:rPr>
          <w:rFonts w:cs="Times New Roman"/>
          <w:kern w:val="2"/>
          <w:sz w:val="24"/>
          <w:szCs w:val="24"/>
        </w:rPr>
        <w:t>(toliau – Prekės).</w:t>
      </w:r>
      <w:r w:rsidR="00F8261F" w:rsidRPr="004D2F8B">
        <w:rPr>
          <w:rFonts w:cs="Times New Roman"/>
          <w:i/>
          <w:iCs/>
          <w:noProof/>
          <w:color w:val="365F91" w:themeColor="accent1" w:themeShade="BF"/>
        </w:rPr>
        <w:t xml:space="preserve"> </w:t>
      </w:r>
      <w:r w:rsidR="001A3651" w:rsidRPr="004D2F8B">
        <w:rPr>
          <w:rFonts w:cs="Times New Roman"/>
          <w:noProof/>
          <w:color w:val="auto"/>
          <w:sz w:val="24"/>
          <w:szCs w:val="24"/>
        </w:rPr>
        <w:t>Tiekėjas surinkęs Prekes turės</w:t>
      </w:r>
      <w:r w:rsidR="001A3651" w:rsidRPr="004D2F8B">
        <w:rPr>
          <w:rFonts w:cs="Times New Roman"/>
          <w:noProof/>
          <w:color w:val="365F91" w:themeColor="accent1" w:themeShade="BF"/>
          <w:sz w:val="24"/>
          <w:szCs w:val="24"/>
        </w:rPr>
        <w:t xml:space="preserve"> </w:t>
      </w:r>
      <w:r w:rsidR="009F084B" w:rsidRPr="004D2F8B">
        <w:rPr>
          <w:rFonts w:cs="Times New Roman"/>
          <w:color w:val="000000" w:themeColor="text1"/>
          <w:sz w:val="24"/>
          <w:szCs w:val="24"/>
          <w:lang w:val="lt-LT"/>
        </w:rPr>
        <w:t>išsivežt</w:t>
      </w:r>
      <w:r w:rsidR="001A3651" w:rsidRPr="004D2F8B">
        <w:rPr>
          <w:rFonts w:cs="Times New Roman"/>
          <w:color w:val="000000" w:themeColor="text1"/>
          <w:sz w:val="24"/>
          <w:szCs w:val="24"/>
          <w:lang w:val="lt-LT"/>
        </w:rPr>
        <w:t>i</w:t>
      </w:r>
      <w:r w:rsidR="009F084B" w:rsidRPr="004D2F8B">
        <w:rPr>
          <w:rFonts w:cs="Times New Roman"/>
          <w:color w:val="000000" w:themeColor="text1"/>
          <w:sz w:val="24"/>
          <w:szCs w:val="24"/>
          <w:lang w:val="lt-LT"/>
        </w:rPr>
        <w:t xml:space="preserve"> pakuot</w:t>
      </w:r>
      <w:r w:rsidR="001A3651" w:rsidRPr="004D2F8B">
        <w:rPr>
          <w:rFonts w:cs="Times New Roman"/>
          <w:color w:val="000000" w:themeColor="text1"/>
          <w:sz w:val="24"/>
          <w:szCs w:val="24"/>
          <w:lang w:val="lt-LT"/>
        </w:rPr>
        <w:t>e</w:t>
      </w:r>
      <w:r w:rsidR="009F084B" w:rsidRPr="004D2F8B">
        <w:rPr>
          <w:rFonts w:cs="Times New Roman"/>
          <w:color w:val="000000" w:themeColor="text1"/>
          <w:sz w:val="24"/>
          <w:szCs w:val="24"/>
          <w:lang w:val="lt-LT"/>
        </w:rPr>
        <w:t>s (karton</w:t>
      </w:r>
      <w:r w:rsidR="001A3651" w:rsidRPr="004D2F8B">
        <w:rPr>
          <w:rFonts w:cs="Times New Roman"/>
          <w:color w:val="000000" w:themeColor="text1"/>
          <w:sz w:val="24"/>
          <w:szCs w:val="24"/>
          <w:lang w:val="lt-LT"/>
        </w:rPr>
        <w:t>us</w:t>
      </w:r>
      <w:r w:rsidR="009F084B" w:rsidRPr="004D2F8B">
        <w:rPr>
          <w:rFonts w:cs="Times New Roman"/>
          <w:color w:val="000000" w:themeColor="text1"/>
          <w:sz w:val="24"/>
          <w:szCs w:val="24"/>
          <w:lang w:val="lt-LT"/>
        </w:rPr>
        <w:t>) likusi</w:t>
      </w:r>
      <w:r w:rsidR="001A3651" w:rsidRPr="004D2F8B">
        <w:rPr>
          <w:rFonts w:cs="Times New Roman"/>
          <w:color w:val="000000" w:themeColor="text1"/>
          <w:sz w:val="24"/>
          <w:szCs w:val="24"/>
          <w:lang w:val="lt-LT"/>
        </w:rPr>
        <w:t>a</w:t>
      </w:r>
      <w:r w:rsidR="009F084B" w:rsidRPr="004D2F8B">
        <w:rPr>
          <w:rFonts w:cs="Times New Roman"/>
          <w:color w:val="000000" w:themeColor="text1"/>
          <w:sz w:val="24"/>
          <w:szCs w:val="24"/>
          <w:lang w:val="lt-LT"/>
        </w:rPr>
        <w:t>s po baldų išpakavimo.</w:t>
      </w:r>
    </w:p>
    <w:p w14:paraId="59E45202" w14:textId="536113F3" w:rsidR="00B2383E" w:rsidRPr="002C2FF1" w:rsidRDefault="004E603B" w:rsidP="00F517D6">
      <w:pPr>
        <w:pStyle w:val="Body2"/>
        <w:numPr>
          <w:ilvl w:val="0"/>
          <w:numId w:val="1"/>
        </w:numPr>
        <w:tabs>
          <w:tab w:val="left" w:pos="1134"/>
        </w:tabs>
        <w:spacing w:line="276" w:lineRule="auto"/>
        <w:ind w:left="0" w:firstLine="851"/>
        <w:rPr>
          <w:rFonts w:cs="Times New Roman"/>
          <w:color w:val="000000" w:themeColor="text1"/>
          <w:sz w:val="24"/>
          <w:szCs w:val="24"/>
          <w:lang w:val="lt-LT"/>
        </w:rPr>
      </w:pPr>
      <w:r w:rsidRPr="002C2FF1">
        <w:rPr>
          <w:rFonts w:cs="Times New Roman"/>
          <w:color w:val="000000" w:themeColor="text1"/>
          <w:sz w:val="24"/>
          <w:szCs w:val="24"/>
          <w:lang w:val="lt-LT"/>
        </w:rPr>
        <w:t>Visi baldai turi būti nauji. Gamykliškai restauruoti ar atnaujinti „renew“</w:t>
      </w:r>
      <w:r w:rsidR="00DC197E" w:rsidRPr="002C2FF1">
        <w:rPr>
          <w:rFonts w:cs="Times New Roman"/>
          <w:color w:val="000000" w:themeColor="text1"/>
          <w:sz w:val="24"/>
          <w:szCs w:val="24"/>
          <w:lang w:val="lt-LT"/>
        </w:rPr>
        <w:t xml:space="preserve"> „</w:t>
      </w:r>
      <w:r w:rsidRPr="002C2FF1">
        <w:rPr>
          <w:rFonts w:cs="Times New Roman"/>
          <w:color w:val="000000" w:themeColor="text1"/>
          <w:sz w:val="24"/>
          <w:szCs w:val="24"/>
          <w:lang w:val="lt-LT"/>
        </w:rPr>
        <w:t>refurbished“ „remarked“ baldai neleistini.</w:t>
      </w:r>
    </w:p>
    <w:p w14:paraId="714C6903" w14:textId="77777777" w:rsidR="00FD2A0F" w:rsidRPr="002C2FF1" w:rsidRDefault="004E603B" w:rsidP="00FD2A0F">
      <w:pPr>
        <w:pStyle w:val="Body2"/>
        <w:numPr>
          <w:ilvl w:val="0"/>
          <w:numId w:val="1"/>
        </w:numPr>
        <w:tabs>
          <w:tab w:val="left" w:pos="1134"/>
        </w:tabs>
        <w:spacing w:line="276" w:lineRule="auto"/>
        <w:ind w:left="0" w:firstLine="851"/>
        <w:rPr>
          <w:rFonts w:cs="Times New Roman"/>
          <w:color w:val="000000" w:themeColor="text1"/>
          <w:sz w:val="24"/>
          <w:szCs w:val="24"/>
          <w:lang w:val="lt-LT"/>
        </w:rPr>
      </w:pPr>
      <w:r w:rsidRPr="002C2FF1">
        <w:rPr>
          <w:rFonts w:eastAsia="Times New Roman" w:cs="Times New Roman"/>
          <w:sz w:val="24"/>
          <w:szCs w:val="24"/>
          <w:lang w:val="lt-LT"/>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r w:rsidR="00336E9E" w:rsidRPr="002C2FF1">
        <w:rPr>
          <w:rFonts w:eastAsia="Times New Roman" w:cs="Times New Roman"/>
          <w:sz w:val="24"/>
          <w:szCs w:val="24"/>
          <w:lang w:val="lt-LT"/>
        </w:rPr>
        <w:t xml:space="preserve"> Tiekėjai gali siūlyti geresnių charakteristikų pirkimo objektą. Lygiavertiškumo įrodymas yra tiekėjo pareiga. Tiekėjas privalo bet kokiomis tinkamomis priemonėmis įrodyti, kad jo siūloma prekė lygiavertė (ar geresnių charakteristikų) ir atitinka Techninėje specifikacijoje keliamus reikalavimus.</w:t>
      </w:r>
    </w:p>
    <w:p w14:paraId="4397CB35" w14:textId="6C41A60E" w:rsidR="00F517D6" w:rsidRPr="00FD2A0F" w:rsidRDefault="00FD2A0F" w:rsidP="00FD2A0F">
      <w:pPr>
        <w:pStyle w:val="Body2"/>
        <w:numPr>
          <w:ilvl w:val="0"/>
          <w:numId w:val="1"/>
        </w:numPr>
        <w:tabs>
          <w:tab w:val="left" w:pos="1134"/>
        </w:tabs>
        <w:spacing w:after="120" w:line="276" w:lineRule="auto"/>
        <w:ind w:left="0" w:firstLine="851"/>
        <w:rPr>
          <w:rFonts w:cs="Times New Roman"/>
          <w:color w:val="000000" w:themeColor="text1"/>
          <w:sz w:val="24"/>
          <w:szCs w:val="24"/>
          <w:lang w:val="lt-LT"/>
        </w:rPr>
      </w:pPr>
      <w:r w:rsidRPr="002C2FF1">
        <w:rPr>
          <w:rFonts w:cs="Times New Roman"/>
          <w:sz w:val="24"/>
          <w:szCs w:val="24"/>
          <w:lang w:eastAsia="fi-FI"/>
        </w:rPr>
        <w:t>Minimalūs techniniai</w:t>
      </w:r>
      <w:r w:rsidRPr="00FD2A0F">
        <w:rPr>
          <w:sz w:val="24"/>
          <w:szCs w:val="24"/>
          <w:lang w:eastAsia="fi-FI"/>
        </w:rPr>
        <w:t xml:space="preserve"> reikalavimai </w:t>
      </w:r>
      <w:r w:rsidR="00053960">
        <w:rPr>
          <w:sz w:val="24"/>
          <w:szCs w:val="24"/>
          <w:lang w:eastAsia="fi-FI"/>
        </w:rPr>
        <w:t>Prekėms</w:t>
      </w:r>
      <w:r w:rsidRPr="00FD2A0F">
        <w:rPr>
          <w:sz w:val="24"/>
          <w:szCs w:val="24"/>
          <w:lang w:eastAsia="fi-FI"/>
        </w:rPr>
        <w:t>:</w:t>
      </w:r>
    </w:p>
    <w:p w14:paraId="31E063E3" w14:textId="54DFA2A3" w:rsidR="00D70B00" w:rsidRPr="006B12F8" w:rsidRDefault="00777FCA" w:rsidP="003E69C4">
      <w:pPr>
        <w:pStyle w:val="Body2"/>
        <w:spacing w:line="276" w:lineRule="auto"/>
        <w:ind w:right="255"/>
        <w:jc w:val="right"/>
        <w:rPr>
          <w:rFonts w:cs="Times New Roman"/>
          <w:b/>
          <w:bCs/>
          <w:i/>
          <w:iCs/>
          <w:color w:val="EE0000"/>
          <w:sz w:val="24"/>
          <w:szCs w:val="24"/>
        </w:rPr>
      </w:pPr>
      <w:r w:rsidRPr="00777FCA">
        <w:rPr>
          <w:rFonts w:cs="Times New Roman"/>
          <w:b/>
          <w:bCs/>
          <w:noProof/>
          <w:sz w:val="24"/>
          <w:szCs w:val="24"/>
        </w:rPr>
        <mc:AlternateContent>
          <mc:Choice Requires="aink">
            <w:drawing>
              <wp:anchor distT="0" distB="0" distL="114300" distR="114300" simplePos="0" relativeHeight="251706368" behindDoc="0" locked="0" layoutInCell="1" allowOverlap="1" wp14:anchorId="6BC179B3" wp14:editId="2BF1F8FF">
                <wp:simplePos x="0" y="0"/>
                <wp:positionH relativeFrom="column">
                  <wp:posOffset>955675</wp:posOffset>
                </wp:positionH>
                <wp:positionV relativeFrom="paragraph">
                  <wp:posOffset>2661285</wp:posOffset>
                </wp:positionV>
                <wp:extent cx="36830" cy="216535"/>
                <wp:effectExtent l="57150" t="38100" r="1270" b="0"/>
                <wp:wrapNone/>
                <wp:docPr id="2027673538" name="Rankraštį 2"/>
                <wp:cNvGraphicFramePr/>
                <a:graphic xmlns:a="http://schemas.openxmlformats.org/drawingml/2006/main">
                  <a:graphicData uri="http://schemas.microsoft.com/office/word/2010/wordprocessingInk">
                    <mc:AlternateContent xmlns:a14="http://schemas.microsoft.com/office/drawing/2010/main">
                      <mc:Choice Requires="a14">
                        <w14:contentPart bwMode="auto" r:id="rId9">
                          <w14:nvContentPartPr>
                            <w14:cNvContentPartPr/>
                          </w14:nvContentPartPr>
                          <w14:xfrm>
                            <a:off x="0" y="0"/>
                            <a:ext cx="0" cy="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018622017" name="Rankraštį 11"/>
                            <a:cNvPicPr/>
                          </a:nvPicPr>
                          <a:blipFill>
                            <a:blip xmlns:r="http://schemas.openxmlformats.org/officeDocument/2006/relationships" r:embed="rId10"/>
                            <a:stretch>
                              <a:fillRect/>
                            </a:stretch>
                          </a:blipFill>
                          <a:spPr>
                            <a:xfrm>
                              <a:off x="-18000" y="-108000"/>
                              <a:ext cx="36000" cy="21600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drawing>
              <wp:anchor distT="0" distB="0" distL="114300" distR="114300" simplePos="0" relativeHeight="251706368" behindDoc="0" locked="0" layoutInCell="1" allowOverlap="1" wp14:anchorId="6BC179B3" wp14:editId="2BF1F8FF">
                <wp:simplePos x="0" y="0"/>
                <wp:positionH relativeFrom="column">
                  <wp:posOffset>955675</wp:posOffset>
                </wp:positionH>
                <wp:positionV relativeFrom="paragraph">
                  <wp:posOffset>2661285</wp:posOffset>
                </wp:positionV>
                <wp:extent cx="36830" cy="216535"/>
                <wp:effectExtent l="57150" t="38100" r="1270" b="0"/>
                <wp:wrapNone/>
                <wp:docPr id="2027673538" name="Rankraštį 2"/>
                <wp:cNvGraphicFramePr/>
                <a:graphic xmlns:a="http://schemas.openxmlformats.org/drawingml/2006/main">
                  <a:graphicData uri="http://schemas.openxmlformats.org/drawingml/2006/picture">
                    <pic:pic xmlns:pic="http://schemas.openxmlformats.org/drawingml/2006/picture">
                      <pic:nvPicPr>
                        <pic:cNvPr id="2027673538" name="Rankraštį 2"/>
                        <pic:cNvPicPr/>
                      </pic:nvPicPr>
                      <pic:blipFill>
                        <a:blip r:embed="rId11"/>
                        <a:stretch>
                          <a:fillRect/>
                        </a:stretch>
                      </pic:blipFill>
                      <pic:spPr>
                        <a:xfrm>
                          <a:off x="0" y="0"/>
                          <a:ext cx="0" cy="0"/>
                        </a:xfrm>
                        <a:prstGeom prst="rect">
                          <a:avLst/>
                        </a:prstGeom>
                      </pic:spPr>
                    </pic:pic>
                  </a:graphicData>
                </a:graphic>
                <wp14:sizeRelH relativeFrom="page">
                  <wp14:pctWidth>0</wp14:pctWidth>
                </wp14:sizeRelH>
                <wp14:sizeRelV relativeFrom="page">
                  <wp14:pctHeight>0</wp14:pctHeight>
                </wp14:sizeRelV>
              </wp:anchor>
            </w:drawing>
          </mc:Fallback>
        </mc:AlternateContent>
      </w:r>
      <w:r w:rsidRPr="00777FCA">
        <w:rPr>
          <w:rFonts w:cs="Times New Roman"/>
          <w:b/>
          <w:bCs/>
          <w:sz w:val="24"/>
          <w:szCs w:val="24"/>
        </w:rPr>
        <w:t xml:space="preserve">1 lentelė. „Techniniai reikalavimai </w:t>
      </w:r>
      <w:proofErr w:type="gramStart"/>
      <w:r w:rsidRPr="00777FCA">
        <w:rPr>
          <w:rFonts w:cs="Times New Roman"/>
          <w:b/>
          <w:bCs/>
          <w:sz w:val="24"/>
          <w:szCs w:val="24"/>
        </w:rPr>
        <w:t>prekėms“</w:t>
      </w:r>
      <w:r w:rsidR="000A6CC4">
        <w:rPr>
          <w:rFonts w:cs="Times New Roman"/>
          <w:b/>
          <w:bCs/>
          <w:sz w:val="24"/>
          <w:szCs w:val="24"/>
        </w:rPr>
        <w:t xml:space="preserve"> </w:t>
      </w:r>
      <w:r w:rsidRPr="00777FCA">
        <w:rPr>
          <w:rFonts w:cs="Times New Roman"/>
          <w:b/>
          <w:bCs/>
          <w:color w:val="EE0000"/>
          <w:sz w:val="24"/>
          <w:szCs w:val="24"/>
        </w:rPr>
        <w:t>(</w:t>
      </w:r>
      <w:proofErr w:type="gramEnd"/>
      <w:r w:rsidRPr="00777FCA">
        <w:rPr>
          <w:rFonts w:cs="Times New Roman"/>
          <w:b/>
          <w:bCs/>
          <w:i/>
          <w:iCs/>
          <w:color w:val="EE0000"/>
          <w:sz w:val="24"/>
          <w:szCs w:val="24"/>
        </w:rPr>
        <w:t>pildo tiekėjas ir pateikia kartu su pasiūlymu)</w:t>
      </w:r>
    </w:p>
    <w:tbl>
      <w:tblPr>
        <w:tblStyle w:val="Lentelstinklelis"/>
        <w:tblW w:w="4963" w:type="pct"/>
        <w:tblLayout w:type="fixed"/>
        <w:tblLook w:val="0000" w:firstRow="0" w:lastRow="0" w:firstColumn="0" w:lastColumn="0" w:noHBand="0" w:noVBand="0"/>
      </w:tblPr>
      <w:tblGrid>
        <w:gridCol w:w="554"/>
        <w:gridCol w:w="1964"/>
        <w:gridCol w:w="1406"/>
        <w:gridCol w:w="235"/>
        <w:gridCol w:w="3558"/>
        <w:gridCol w:w="3510"/>
        <w:gridCol w:w="3086"/>
      </w:tblGrid>
      <w:tr w:rsidR="002B09A4" w:rsidRPr="008B23EC" w14:paraId="05B878D6" w14:textId="137ED437" w:rsidTr="00287F09">
        <w:trPr>
          <w:trHeight w:val="360"/>
        </w:trPr>
        <w:tc>
          <w:tcPr>
            <w:tcW w:w="194" w:type="pct"/>
            <w:shd w:val="clear" w:color="auto" w:fill="D6E3BC" w:themeFill="accent3" w:themeFillTint="66"/>
          </w:tcPr>
          <w:p w14:paraId="7336506E" w14:textId="78940CAF" w:rsidR="002B09A4" w:rsidRPr="006D64A3" w:rsidRDefault="002B09A4" w:rsidP="00765738">
            <w:pPr>
              <w:pStyle w:val="Body2"/>
              <w:jc w:val="center"/>
              <w:rPr>
                <w:rFonts w:cs="Times New Roman"/>
                <w:b/>
                <w:bCs/>
                <w:color w:val="000000" w:themeColor="text1"/>
                <w:lang w:val="lt-LT"/>
              </w:rPr>
            </w:pPr>
            <w:r w:rsidRPr="006D64A3">
              <w:rPr>
                <w:rFonts w:asciiTheme="majorBidi" w:hAnsiTheme="majorBidi" w:cstheme="majorBidi"/>
                <w:b/>
                <w:bCs/>
                <w:lang w:val="lt-LT"/>
              </w:rPr>
              <w:t>Eil. Nr.</w:t>
            </w:r>
          </w:p>
        </w:tc>
        <w:tc>
          <w:tcPr>
            <w:tcW w:w="686" w:type="pct"/>
            <w:shd w:val="clear" w:color="auto" w:fill="D6E3BC" w:themeFill="accent3" w:themeFillTint="66"/>
          </w:tcPr>
          <w:p w14:paraId="7C3985A9" w14:textId="5B8F00D3" w:rsidR="002B09A4" w:rsidRDefault="002B09A4" w:rsidP="000477ED">
            <w:pPr>
              <w:pStyle w:val="Body2"/>
              <w:spacing w:after="0"/>
              <w:jc w:val="center"/>
              <w:rPr>
                <w:rFonts w:eastAsia="Times New Roman"/>
                <w:b/>
                <w:bCs/>
              </w:rPr>
            </w:pPr>
            <w:r w:rsidRPr="006D64A3">
              <w:rPr>
                <w:b/>
                <w:bCs/>
              </w:rPr>
              <w:t>Gaminio pavadinimas</w:t>
            </w:r>
            <w:r>
              <w:rPr>
                <w:b/>
                <w:bCs/>
              </w:rPr>
              <w:t xml:space="preserve"> ir </w:t>
            </w:r>
            <w:r w:rsidR="00F517D6">
              <w:rPr>
                <w:rFonts w:eastAsia="Times New Roman"/>
                <w:b/>
                <w:bCs/>
              </w:rPr>
              <w:t>p</w:t>
            </w:r>
            <w:r w:rsidR="00F517D6" w:rsidRPr="00567997">
              <w:rPr>
                <w:rFonts w:eastAsia="Times New Roman"/>
                <w:b/>
                <w:bCs/>
              </w:rPr>
              <w:t>reliminarus</w:t>
            </w:r>
            <w:r w:rsidRPr="00567997">
              <w:rPr>
                <w:rFonts w:eastAsia="Times New Roman"/>
                <w:b/>
                <w:bCs/>
              </w:rPr>
              <w:t xml:space="preserve"> eskizas (pavyzdys)</w:t>
            </w:r>
          </w:p>
          <w:p w14:paraId="4295517A" w14:textId="45C99A55" w:rsidR="002B09A4" w:rsidRPr="006D64A3" w:rsidRDefault="002B09A4" w:rsidP="00A36973">
            <w:pPr>
              <w:jc w:val="center"/>
              <w:rPr>
                <w:b/>
                <w:bCs/>
                <w:sz w:val="22"/>
                <w:szCs w:val="22"/>
                <w:lang w:eastAsia="lt-LT"/>
              </w:rPr>
            </w:pPr>
          </w:p>
          <w:p w14:paraId="437B8D26" w14:textId="77777777" w:rsidR="002B09A4" w:rsidRPr="006D64A3" w:rsidRDefault="002B09A4" w:rsidP="00765738">
            <w:pPr>
              <w:pStyle w:val="Body2"/>
              <w:jc w:val="center"/>
              <w:rPr>
                <w:rFonts w:cs="Times New Roman"/>
                <w:b/>
                <w:bCs/>
                <w:color w:val="000000" w:themeColor="text1"/>
                <w:lang w:val="lt-LT"/>
              </w:rPr>
            </w:pPr>
          </w:p>
          <w:p w14:paraId="198D295F" w14:textId="77777777" w:rsidR="002B09A4" w:rsidRPr="006D64A3" w:rsidRDefault="002B09A4" w:rsidP="00765738">
            <w:pPr>
              <w:pStyle w:val="Body2"/>
              <w:jc w:val="center"/>
              <w:rPr>
                <w:rFonts w:cs="Times New Roman"/>
                <w:b/>
                <w:bCs/>
                <w:color w:val="000000" w:themeColor="text1"/>
                <w:lang w:val="lt-LT"/>
              </w:rPr>
            </w:pPr>
          </w:p>
          <w:p w14:paraId="54869D70" w14:textId="77777777" w:rsidR="002B09A4" w:rsidRPr="006D64A3" w:rsidRDefault="002B09A4" w:rsidP="00765738">
            <w:pPr>
              <w:pStyle w:val="Body2"/>
              <w:jc w:val="center"/>
              <w:rPr>
                <w:rFonts w:cs="Times New Roman"/>
                <w:b/>
                <w:bCs/>
                <w:color w:val="000000" w:themeColor="text1"/>
                <w:lang w:val="lt-LT"/>
              </w:rPr>
            </w:pPr>
          </w:p>
          <w:p w14:paraId="34570590" w14:textId="22DF510D" w:rsidR="002B09A4" w:rsidRPr="006D64A3" w:rsidRDefault="002B09A4" w:rsidP="00765738">
            <w:pPr>
              <w:pStyle w:val="Body2"/>
              <w:jc w:val="center"/>
              <w:rPr>
                <w:rFonts w:cs="Times New Roman"/>
                <w:b/>
                <w:bCs/>
                <w:color w:val="000000" w:themeColor="text1"/>
                <w:lang w:val="lt-LT"/>
              </w:rPr>
            </w:pPr>
          </w:p>
        </w:tc>
        <w:tc>
          <w:tcPr>
            <w:tcW w:w="491" w:type="pct"/>
            <w:shd w:val="clear" w:color="auto" w:fill="D6E3BC" w:themeFill="accent3" w:themeFillTint="66"/>
          </w:tcPr>
          <w:p w14:paraId="5F92B5E0" w14:textId="3B96449C" w:rsidR="002B09A4" w:rsidRDefault="002B09A4" w:rsidP="00C57B42">
            <w:pPr>
              <w:pStyle w:val="Body2"/>
              <w:jc w:val="center"/>
              <w:rPr>
                <w:rFonts w:asciiTheme="majorBidi" w:eastAsia="Times New Roman" w:hAnsiTheme="majorBidi" w:cstheme="majorBidi"/>
                <w:b/>
                <w:bCs/>
                <w:lang w:val="lt-LT"/>
              </w:rPr>
            </w:pPr>
            <w:r w:rsidRPr="006D64A3">
              <w:rPr>
                <w:rFonts w:asciiTheme="majorBidi" w:eastAsia="Times New Roman" w:hAnsiTheme="majorBidi" w:cstheme="majorBidi"/>
                <w:b/>
                <w:bCs/>
                <w:lang w:val="lt-LT"/>
              </w:rPr>
              <w:t>Perkamas kiekis</w:t>
            </w:r>
            <w:r>
              <w:rPr>
                <w:rFonts w:asciiTheme="majorBidi" w:eastAsia="Times New Roman" w:hAnsiTheme="majorBidi" w:cstheme="majorBidi"/>
                <w:b/>
                <w:bCs/>
                <w:lang w:val="lt-LT"/>
              </w:rPr>
              <w:t xml:space="preserve"> (Vnt)</w:t>
            </w:r>
          </w:p>
          <w:p w14:paraId="4E47AB27" w14:textId="77777777" w:rsidR="002B09A4" w:rsidRDefault="002B09A4" w:rsidP="00A36973">
            <w:pPr>
              <w:pStyle w:val="Body2"/>
              <w:jc w:val="center"/>
              <w:rPr>
                <w:rFonts w:asciiTheme="majorBidi" w:eastAsia="Times New Roman" w:hAnsiTheme="majorBidi" w:cstheme="majorBidi"/>
                <w:b/>
                <w:bCs/>
                <w:lang w:val="lt-LT"/>
              </w:rPr>
            </w:pPr>
          </w:p>
          <w:p w14:paraId="2DDEB358" w14:textId="77777777" w:rsidR="002B09A4" w:rsidRDefault="002B09A4" w:rsidP="00A36973">
            <w:pPr>
              <w:pStyle w:val="Body2"/>
              <w:jc w:val="center"/>
              <w:rPr>
                <w:rFonts w:asciiTheme="majorBidi" w:eastAsia="Times New Roman" w:hAnsiTheme="majorBidi" w:cstheme="majorBidi"/>
                <w:b/>
                <w:bCs/>
                <w:lang w:val="lt-LT"/>
              </w:rPr>
            </w:pPr>
          </w:p>
          <w:p w14:paraId="4C04265A" w14:textId="77777777" w:rsidR="002B09A4" w:rsidRDefault="002B09A4" w:rsidP="00A36973">
            <w:pPr>
              <w:pStyle w:val="Body2"/>
              <w:jc w:val="center"/>
              <w:rPr>
                <w:rFonts w:asciiTheme="majorBidi" w:eastAsia="Times New Roman" w:hAnsiTheme="majorBidi" w:cstheme="majorBidi"/>
                <w:b/>
                <w:bCs/>
                <w:lang w:val="lt-LT"/>
              </w:rPr>
            </w:pPr>
          </w:p>
          <w:p w14:paraId="78FC8873" w14:textId="77777777" w:rsidR="002B09A4" w:rsidRDefault="002B09A4" w:rsidP="00A36973">
            <w:pPr>
              <w:pStyle w:val="Body2"/>
              <w:jc w:val="center"/>
              <w:rPr>
                <w:rFonts w:asciiTheme="majorBidi" w:eastAsia="Times New Roman" w:hAnsiTheme="majorBidi" w:cstheme="majorBidi"/>
                <w:b/>
                <w:bCs/>
                <w:lang w:val="lt-LT"/>
              </w:rPr>
            </w:pPr>
          </w:p>
          <w:p w14:paraId="29AD700D" w14:textId="77777777" w:rsidR="002B09A4" w:rsidRDefault="002B09A4" w:rsidP="00A36973">
            <w:pPr>
              <w:pStyle w:val="Body2"/>
              <w:jc w:val="center"/>
              <w:rPr>
                <w:rFonts w:asciiTheme="majorBidi" w:eastAsia="Times New Roman" w:hAnsiTheme="majorBidi" w:cstheme="majorBidi"/>
                <w:b/>
                <w:bCs/>
                <w:lang w:val="lt-LT"/>
              </w:rPr>
            </w:pPr>
          </w:p>
          <w:p w14:paraId="377072C2" w14:textId="77777777" w:rsidR="002B09A4" w:rsidRDefault="002B09A4" w:rsidP="00A36973">
            <w:pPr>
              <w:pStyle w:val="Body2"/>
              <w:jc w:val="center"/>
              <w:rPr>
                <w:rFonts w:asciiTheme="majorBidi" w:eastAsia="Times New Roman" w:hAnsiTheme="majorBidi" w:cstheme="majorBidi"/>
                <w:b/>
                <w:bCs/>
                <w:lang w:val="lt-LT"/>
              </w:rPr>
            </w:pPr>
          </w:p>
          <w:p w14:paraId="490EF2C8" w14:textId="77777777" w:rsidR="002B09A4" w:rsidRDefault="002B09A4" w:rsidP="00A36973">
            <w:pPr>
              <w:pStyle w:val="Body2"/>
              <w:jc w:val="center"/>
              <w:rPr>
                <w:rFonts w:asciiTheme="majorBidi" w:eastAsia="Times New Roman" w:hAnsiTheme="majorBidi" w:cstheme="majorBidi"/>
                <w:b/>
                <w:bCs/>
                <w:lang w:val="lt-LT"/>
              </w:rPr>
            </w:pPr>
          </w:p>
          <w:p w14:paraId="4A065160" w14:textId="77777777" w:rsidR="002B09A4" w:rsidRDefault="002B09A4" w:rsidP="00A36973">
            <w:pPr>
              <w:pStyle w:val="Body2"/>
              <w:jc w:val="center"/>
              <w:rPr>
                <w:rFonts w:asciiTheme="majorBidi" w:eastAsia="Times New Roman" w:hAnsiTheme="majorBidi" w:cstheme="majorBidi"/>
                <w:b/>
                <w:bCs/>
                <w:lang w:val="lt-LT"/>
              </w:rPr>
            </w:pPr>
          </w:p>
          <w:p w14:paraId="36CEA21E" w14:textId="77777777" w:rsidR="002B09A4" w:rsidRDefault="002B09A4" w:rsidP="00A36973">
            <w:pPr>
              <w:pStyle w:val="Body2"/>
              <w:jc w:val="center"/>
              <w:rPr>
                <w:rFonts w:asciiTheme="majorBidi" w:eastAsia="Times New Roman" w:hAnsiTheme="majorBidi" w:cstheme="majorBidi"/>
                <w:b/>
                <w:bCs/>
                <w:lang w:val="lt-LT"/>
              </w:rPr>
            </w:pPr>
          </w:p>
          <w:p w14:paraId="7820C589" w14:textId="77777777" w:rsidR="002B09A4" w:rsidRDefault="002B09A4" w:rsidP="00A36973">
            <w:pPr>
              <w:pStyle w:val="Body2"/>
              <w:jc w:val="center"/>
              <w:rPr>
                <w:rFonts w:asciiTheme="majorBidi" w:eastAsia="Times New Roman" w:hAnsiTheme="majorBidi" w:cstheme="majorBidi"/>
                <w:b/>
                <w:bCs/>
                <w:lang w:val="lt-LT"/>
              </w:rPr>
            </w:pPr>
          </w:p>
          <w:p w14:paraId="042C7BF4" w14:textId="4BDAC5B3" w:rsidR="002B09A4" w:rsidRPr="006D64A3" w:rsidRDefault="002B09A4" w:rsidP="001B22A4">
            <w:pPr>
              <w:pStyle w:val="Body2"/>
              <w:rPr>
                <w:rFonts w:cs="Times New Roman"/>
                <w:b/>
                <w:bCs/>
                <w:color w:val="000000" w:themeColor="text1"/>
                <w:lang w:val="lt-LT"/>
              </w:rPr>
            </w:pPr>
          </w:p>
        </w:tc>
        <w:tc>
          <w:tcPr>
            <w:tcW w:w="1325" w:type="pct"/>
            <w:gridSpan w:val="2"/>
            <w:shd w:val="clear" w:color="auto" w:fill="D6E3BC" w:themeFill="accent3" w:themeFillTint="66"/>
          </w:tcPr>
          <w:p w14:paraId="0FFA0EBB" w14:textId="44389879" w:rsidR="002B09A4" w:rsidRPr="006D64A3" w:rsidRDefault="002B09A4" w:rsidP="00765738">
            <w:pPr>
              <w:pStyle w:val="Body2"/>
              <w:jc w:val="center"/>
              <w:rPr>
                <w:rFonts w:cs="Times New Roman"/>
                <w:b/>
                <w:bCs/>
                <w:color w:val="000000" w:themeColor="text1"/>
                <w:lang w:val="lt-LT"/>
              </w:rPr>
            </w:pPr>
            <w:r w:rsidRPr="006D64A3">
              <w:rPr>
                <w:rFonts w:asciiTheme="majorBidi" w:eastAsia="Times New Roman" w:hAnsiTheme="majorBidi" w:cstheme="majorBidi"/>
                <w:b/>
                <w:bCs/>
                <w:lang w:val="lt-LT"/>
              </w:rPr>
              <w:t>Reikalaujamos</w:t>
            </w:r>
            <w:r>
              <w:rPr>
                <w:rFonts w:asciiTheme="majorBidi" w:eastAsia="Times New Roman" w:hAnsiTheme="majorBidi" w:cstheme="majorBidi"/>
                <w:b/>
                <w:bCs/>
                <w:lang w:val="lt-LT"/>
              </w:rPr>
              <w:t xml:space="preserve">                           </w:t>
            </w:r>
            <w:r w:rsidRPr="006D64A3">
              <w:rPr>
                <w:rFonts w:asciiTheme="majorBidi" w:eastAsia="Times New Roman" w:hAnsiTheme="majorBidi" w:cstheme="majorBidi"/>
                <w:b/>
                <w:bCs/>
                <w:lang w:val="lt-LT"/>
              </w:rPr>
              <w:t xml:space="preserve"> charakteristikos</w:t>
            </w:r>
          </w:p>
        </w:tc>
        <w:tc>
          <w:tcPr>
            <w:tcW w:w="1226" w:type="pct"/>
            <w:shd w:val="clear" w:color="auto" w:fill="D6E3BC" w:themeFill="accent3" w:themeFillTint="66"/>
          </w:tcPr>
          <w:p w14:paraId="1DC11CAA" w14:textId="77777777" w:rsidR="002B09A4" w:rsidRPr="00682BAE" w:rsidRDefault="002B09A4" w:rsidP="00390CA9">
            <w:pPr>
              <w:ind w:right="77"/>
              <w:jc w:val="center"/>
              <w:rPr>
                <w:rFonts w:asciiTheme="majorBidi" w:eastAsia="Calibri" w:hAnsiTheme="majorBidi" w:cstheme="majorBidi"/>
                <w:b/>
                <w:noProof/>
                <w:sz w:val="22"/>
                <w:szCs w:val="22"/>
                <w:u w:val="single"/>
                <w:lang w:val="en-US"/>
              </w:rPr>
            </w:pPr>
            <w:r w:rsidRPr="00682BAE">
              <w:rPr>
                <w:rFonts w:asciiTheme="majorBidi" w:eastAsia="Calibri" w:hAnsiTheme="majorBidi" w:cstheme="majorBidi"/>
                <w:b/>
                <w:noProof/>
                <w:sz w:val="22"/>
                <w:szCs w:val="22"/>
                <w:u w:val="single"/>
                <w:lang w:val="en-US"/>
              </w:rPr>
              <w:t xml:space="preserve">Tiekėjo siūlomų prekių techninės charakteristikos ir jų  reikšmės </w:t>
            </w:r>
          </w:p>
          <w:p w14:paraId="1A217238" w14:textId="73251E8A" w:rsidR="002B09A4" w:rsidRPr="00682BAE" w:rsidRDefault="002B09A4" w:rsidP="00390CA9">
            <w:pPr>
              <w:ind w:right="77"/>
              <w:jc w:val="center"/>
              <w:rPr>
                <w:rFonts w:eastAsia="Arial Unicode MS"/>
                <w:bCs/>
                <w:iCs/>
                <w:color w:val="000000" w:themeColor="text1"/>
                <w:sz w:val="22"/>
                <w:szCs w:val="22"/>
                <w:bdr w:val="nil"/>
                <w:lang w:val="en-US" w:eastAsia="lt-LT"/>
              </w:rPr>
            </w:pPr>
            <w:r w:rsidRPr="00682BAE">
              <w:rPr>
                <w:rFonts w:asciiTheme="majorBidi" w:eastAsia="Calibri" w:hAnsiTheme="majorBidi" w:cstheme="majorBidi"/>
                <w:bCs/>
                <w:noProof/>
                <w:sz w:val="22"/>
                <w:szCs w:val="22"/>
              </w:rPr>
              <w:t xml:space="preserve">(tiekėjas turi nuodyti </w:t>
            </w:r>
            <w:r w:rsidRPr="00682BAE">
              <w:rPr>
                <w:rFonts w:asciiTheme="majorBidi" w:eastAsia="Calibri" w:hAnsiTheme="majorBidi" w:cstheme="majorBidi"/>
                <w:b/>
                <w:noProof/>
                <w:sz w:val="22"/>
                <w:szCs w:val="22"/>
                <w:u w:val="single"/>
              </w:rPr>
              <w:t>konkrečias</w:t>
            </w:r>
            <w:r w:rsidRPr="00682BAE">
              <w:rPr>
                <w:rFonts w:asciiTheme="majorBidi" w:eastAsia="Calibri" w:hAnsiTheme="majorBidi" w:cstheme="majorBidi"/>
                <w:bCs/>
                <w:noProof/>
                <w:sz w:val="22"/>
                <w:szCs w:val="22"/>
              </w:rPr>
              <w:t xml:space="preserve"> siūlomų prekių charakteristikas ir jų reikšmes, </w:t>
            </w:r>
            <w:r w:rsidRPr="00682BAE">
              <w:rPr>
                <w:rFonts w:eastAsia="Arial Unicode MS"/>
                <w:bCs/>
                <w:iCs/>
                <w:color w:val="000000" w:themeColor="text1"/>
                <w:sz w:val="22"/>
                <w:szCs w:val="22"/>
                <w:bdr w:val="nil"/>
                <w:lang w:val="en-US" w:eastAsia="lt-LT"/>
              </w:rPr>
              <w:t>o kur techninių reikšmių įrašyti negalima – nurodo/aprašo reikalavimo atitikimą)</w:t>
            </w:r>
          </w:p>
          <w:p w14:paraId="381697E1" w14:textId="75369CEC" w:rsidR="00682BAE" w:rsidRPr="00682BAE" w:rsidRDefault="00682BAE" w:rsidP="00390CA9">
            <w:pPr>
              <w:ind w:right="77"/>
              <w:jc w:val="center"/>
              <w:rPr>
                <w:rFonts w:asciiTheme="majorBidi" w:eastAsia="Calibri" w:hAnsiTheme="majorBidi" w:cstheme="majorBidi"/>
                <w:b/>
                <w:bCs/>
                <w:sz w:val="22"/>
                <w:szCs w:val="22"/>
                <w:u w:val="single"/>
              </w:rPr>
            </w:pPr>
            <w:r w:rsidRPr="00682BAE">
              <w:rPr>
                <w:iCs/>
                <w:sz w:val="22"/>
                <w:szCs w:val="22"/>
                <w:lang w:eastAsia="en-GB"/>
              </w:rPr>
              <w:t>Taip pat</w:t>
            </w:r>
            <w:r>
              <w:rPr>
                <w:iCs/>
                <w:sz w:val="22"/>
                <w:szCs w:val="22"/>
                <w:lang w:eastAsia="en-GB"/>
              </w:rPr>
              <w:t xml:space="preserve"> </w:t>
            </w:r>
            <w:r w:rsidRPr="00682BAE">
              <w:rPr>
                <w:b/>
                <w:bCs/>
                <w:iCs/>
                <w:sz w:val="22"/>
                <w:szCs w:val="22"/>
                <w:u w:val="single"/>
                <w:lang w:eastAsia="en-GB"/>
              </w:rPr>
              <w:t>tiekėjas turi būti nurodyti</w:t>
            </w:r>
            <w:r w:rsidRPr="00682BAE">
              <w:rPr>
                <w:iCs/>
                <w:sz w:val="22"/>
                <w:szCs w:val="22"/>
                <w:lang w:eastAsia="en-GB"/>
              </w:rPr>
              <w:t xml:space="preserve"> </w:t>
            </w:r>
            <w:r w:rsidRPr="00682BAE">
              <w:rPr>
                <w:b/>
                <w:bCs/>
                <w:iCs/>
                <w:sz w:val="22"/>
                <w:szCs w:val="22"/>
                <w:u w:val="single"/>
                <w:lang w:eastAsia="en-GB"/>
              </w:rPr>
              <w:t>siūlom</w:t>
            </w:r>
            <w:r>
              <w:rPr>
                <w:b/>
                <w:bCs/>
                <w:iCs/>
                <w:sz w:val="22"/>
                <w:szCs w:val="22"/>
                <w:u w:val="single"/>
                <w:lang w:eastAsia="en-GB"/>
              </w:rPr>
              <w:t>ų</w:t>
            </w:r>
            <w:r w:rsidRPr="00682BAE">
              <w:rPr>
                <w:b/>
                <w:bCs/>
                <w:iCs/>
                <w:sz w:val="22"/>
                <w:szCs w:val="22"/>
                <w:u w:val="single"/>
                <w:lang w:eastAsia="en-GB"/>
              </w:rPr>
              <w:t xml:space="preserve"> prekių gamintoj</w:t>
            </w:r>
            <w:r>
              <w:rPr>
                <w:b/>
                <w:bCs/>
                <w:iCs/>
                <w:sz w:val="22"/>
                <w:szCs w:val="22"/>
                <w:u w:val="single"/>
                <w:lang w:eastAsia="en-GB"/>
              </w:rPr>
              <w:t>u</w:t>
            </w:r>
            <w:r w:rsidRPr="00682BAE">
              <w:rPr>
                <w:b/>
                <w:bCs/>
                <w:iCs/>
                <w:sz w:val="22"/>
                <w:szCs w:val="22"/>
                <w:u w:val="single"/>
                <w:lang w:eastAsia="en-GB"/>
              </w:rPr>
              <w:t>s, tiksl</w:t>
            </w:r>
            <w:r>
              <w:rPr>
                <w:b/>
                <w:bCs/>
                <w:iCs/>
                <w:sz w:val="22"/>
                <w:szCs w:val="22"/>
                <w:u w:val="single"/>
                <w:lang w:eastAsia="en-GB"/>
              </w:rPr>
              <w:t>i</w:t>
            </w:r>
            <w:r w:rsidRPr="00682BAE">
              <w:rPr>
                <w:b/>
                <w:bCs/>
                <w:iCs/>
                <w:sz w:val="22"/>
                <w:szCs w:val="22"/>
                <w:u w:val="single"/>
                <w:lang w:eastAsia="en-GB"/>
              </w:rPr>
              <w:t>us prek</w:t>
            </w:r>
            <w:r>
              <w:rPr>
                <w:b/>
                <w:bCs/>
                <w:iCs/>
                <w:sz w:val="22"/>
                <w:szCs w:val="22"/>
                <w:u w:val="single"/>
                <w:lang w:eastAsia="en-GB"/>
              </w:rPr>
              <w:t>ių</w:t>
            </w:r>
            <w:r w:rsidRPr="00682BAE">
              <w:rPr>
                <w:b/>
                <w:bCs/>
                <w:iCs/>
                <w:sz w:val="22"/>
                <w:szCs w:val="22"/>
                <w:u w:val="single"/>
                <w:lang w:eastAsia="en-GB"/>
              </w:rPr>
              <w:t xml:space="preserve"> pavadinim</w:t>
            </w:r>
            <w:r>
              <w:rPr>
                <w:b/>
                <w:bCs/>
                <w:iCs/>
                <w:sz w:val="22"/>
                <w:szCs w:val="22"/>
                <w:u w:val="single"/>
                <w:lang w:eastAsia="en-GB"/>
              </w:rPr>
              <w:t>u</w:t>
            </w:r>
            <w:r w:rsidRPr="00682BAE">
              <w:rPr>
                <w:b/>
                <w:bCs/>
                <w:iCs/>
                <w:sz w:val="22"/>
                <w:szCs w:val="22"/>
                <w:u w:val="single"/>
                <w:lang w:eastAsia="en-GB"/>
              </w:rPr>
              <w:t>s, modeli</w:t>
            </w:r>
            <w:r>
              <w:rPr>
                <w:b/>
                <w:bCs/>
                <w:iCs/>
                <w:sz w:val="22"/>
                <w:szCs w:val="22"/>
                <w:u w:val="single"/>
                <w:lang w:eastAsia="en-GB"/>
              </w:rPr>
              <w:t>u</w:t>
            </w:r>
            <w:r w:rsidRPr="00682BAE">
              <w:rPr>
                <w:b/>
                <w:bCs/>
                <w:iCs/>
                <w:sz w:val="22"/>
                <w:szCs w:val="22"/>
                <w:u w:val="single"/>
                <w:lang w:eastAsia="en-GB"/>
              </w:rPr>
              <w:t>s, kod</w:t>
            </w:r>
            <w:r>
              <w:rPr>
                <w:b/>
                <w:bCs/>
                <w:iCs/>
                <w:sz w:val="22"/>
                <w:szCs w:val="22"/>
                <w:u w:val="single"/>
                <w:lang w:eastAsia="en-GB"/>
              </w:rPr>
              <w:t>u</w:t>
            </w:r>
            <w:r w:rsidRPr="00682BAE">
              <w:rPr>
                <w:b/>
                <w:bCs/>
                <w:iCs/>
                <w:sz w:val="22"/>
                <w:szCs w:val="22"/>
                <w:u w:val="single"/>
                <w:lang w:eastAsia="en-GB"/>
              </w:rPr>
              <w:t>s ar numeriu</w:t>
            </w:r>
            <w:r w:rsidRPr="00682BAE">
              <w:rPr>
                <w:b/>
                <w:bCs/>
                <w:iCs/>
                <w:sz w:val="22"/>
                <w:szCs w:val="22"/>
                <w:lang w:eastAsia="en-GB"/>
              </w:rPr>
              <w:t>s</w:t>
            </w:r>
            <w:r w:rsidRPr="00682BAE">
              <w:rPr>
                <w:iCs/>
                <w:sz w:val="22"/>
                <w:szCs w:val="22"/>
                <w:lang w:eastAsia="en-GB"/>
              </w:rPr>
              <w:t xml:space="preserve"> (jei toks yra suteikiamas).</w:t>
            </w:r>
          </w:p>
          <w:p w14:paraId="10278904" w14:textId="77777777" w:rsidR="002B09A4" w:rsidRPr="00A1750B" w:rsidRDefault="002B09A4" w:rsidP="00FF7994">
            <w:pPr>
              <w:pStyle w:val="Body2"/>
              <w:jc w:val="center"/>
              <w:rPr>
                <w:rFonts w:cs="Times New Roman"/>
                <w:b/>
                <w:iCs/>
                <w:color w:val="000000" w:themeColor="text1"/>
              </w:rPr>
            </w:pPr>
            <w:r w:rsidRPr="00A1750B">
              <w:rPr>
                <w:rFonts w:cs="Times New Roman"/>
                <w:b/>
                <w:color w:val="000000" w:themeColor="text1"/>
              </w:rPr>
              <w:t>Plačiau žr. šios lentelės pabaigoje pateiktas pastabas*</w:t>
            </w:r>
          </w:p>
          <w:p w14:paraId="0ABE5CE6" w14:textId="4CBD59DC" w:rsidR="002B09A4" w:rsidRPr="000C4755" w:rsidRDefault="002B09A4" w:rsidP="008B23EC">
            <w:pPr>
              <w:pStyle w:val="Body2"/>
              <w:jc w:val="center"/>
              <w:rPr>
                <w:rFonts w:cs="Times New Roman"/>
                <w:b/>
                <w:bCs/>
                <w:color w:val="000000" w:themeColor="text1"/>
                <w:highlight w:val="yellow"/>
                <w:lang w:val="lt-LT"/>
              </w:rPr>
            </w:pPr>
            <w:r w:rsidRPr="00390CA9">
              <w:rPr>
                <w:rFonts w:cs="Times New Roman"/>
                <w:b/>
                <w:bCs/>
                <w:i/>
                <w:iCs/>
                <w:color w:val="EE0000"/>
                <w:lang w:val="lt-LT"/>
              </w:rPr>
              <w:t>(pildo tiekėjas)</w:t>
            </w:r>
          </w:p>
        </w:tc>
        <w:tc>
          <w:tcPr>
            <w:tcW w:w="1078" w:type="pct"/>
            <w:shd w:val="clear" w:color="auto" w:fill="D6E3BC" w:themeFill="accent3" w:themeFillTint="66"/>
          </w:tcPr>
          <w:p w14:paraId="1A7B4350" w14:textId="7CE7BC27" w:rsidR="002B09A4" w:rsidRPr="00E746FF" w:rsidRDefault="002B09A4" w:rsidP="00A53F05">
            <w:pPr>
              <w:pStyle w:val="Body2"/>
              <w:jc w:val="center"/>
              <w:rPr>
                <w:rFonts w:asciiTheme="majorBidi" w:hAnsiTheme="majorBidi" w:cstheme="majorBidi"/>
                <w:b/>
                <w:bCs/>
              </w:rPr>
            </w:pPr>
            <w:r w:rsidRPr="00E746FF">
              <w:rPr>
                <w:rFonts w:asciiTheme="majorBidi" w:hAnsiTheme="majorBidi" w:cstheme="majorBidi"/>
                <w:b/>
                <w:bCs/>
              </w:rPr>
              <w:t>Įrodantys dokumentai</w:t>
            </w:r>
          </w:p>
          <w:p w14:paraId="05D2060B" w14:textId="4F33BCA4" w:rsidR="002B09A4" w:rsidRPr="00E746FF" w:rsidRDefault="002B09A4" w:rsidP="00743B08">
            <w:pPr>
              <w:pStyle w:val="Body2"/>
              <w:numPr>
                <w:ilvl w:val="0"/>
                <w:numId w:val="19"/>
              </w:numPr>
              <w:tabs>
                <w:tab w:val="left" w:pos="315"/>
              </w:tabs>
              <w:ind w:left="31" w:firstLine="0"/>
              <w:jc w:val="center"/>
              <w:rPr>
                <w:rFonts w:asciiTheme="majorBidi" w:hAnsiTheme="majorBidi" w:cstheme="majorBidi"/>
              </w:rPr>
            </w:pPr>
            <w:r w:rsidRPr="00E746FF">
              <w:rPr>
                <w:rFonts w:asciiTheme="majorBidi" w:hAnsiTheme="majorBidi" w:cstheme="majorBidi"/>
              </w:rPr>
              <w:t xml:space="preserve">tiekėjas turi </w:t>
            </w:r>
            <w:r w:rsidRPr="00E746FF">
              <w:rPr>
                <w:rFonts w:asciiTheme="majorBidi" w:hAnsiTheme="majorBidi" w:cstheme="majorBidi"/>
                <w:b/>
                <w:bCs/>
              </w:rPr>
              <w:t>kartu su pasiūlymu</w:t>
            </w:r>
            <w:r w:rsidRPr="00E746FF">
              <w:rPr>
                <w:rFonts w:asciiTheme="majorBidi" w:hAnsiTheme="majorBidi" w:cstheme="majorBidi"/>
              </w:rPr>
              <w:t xml:space="preserve"> </w:t>
            </w:r>
            <w:r w:rsidRPr="00E746FF">
              <w:rPr>
                <w:rFonts w:asciiTheme="majorBidi" w:hAnsiTheme="majorBidi" w:cstheme="majorBidi"/>
                <w:u w:val="single"/>
              </w:rPr>
              <w:t>pateikti</w:t>
            </w:r>
            <w:r w:rsidRPr="00E746FF">
              <w:rPr>
                <w:rFonts w:asciiTheme="majorBidi" w:hAnsiTheme="majorBidi" w:cstheme="majorBidi"/>
              </w:rPr>
              <w:t xml:space="preserve"> dokumentus, įrodančius prekės atitikimą techniniams reikalavimams</w:t>
            </w:r>
            <w:r>
              <w:rPr>
                <w:rFonts w:asciiTheme="majorBidi" w:hAnsiTheme="majorBidi" w:cstheme="majorBidi"/>
              </w:rPr>
              <w:t>.</w:t>
            </w:r>
            <w:r w:rsidRPr="00E746FF">
              <w:rPr>
                <w:rFonts w:asciiTheme="majorBidi" w:hAnsiTheme="majorBidi" w:cstheme="majorBidi"/>
              </w:rPr>
              <w:t xml:space="preserve"> </w:t>
            </w:r>
            <w:r>
              <w:rPr>
                <w:rFonts w:asciiTheme="majorBidi" w:hAnsiTheme="majorBidi" w:cstheme="majorBidi"/>
              </w:rPr>
              <w:t xml:space="preserve">                    </w:t>
            </w:r>
            <w:r w:rsidRPr="00E746FF">
              <w:rPr>
                <w:rFonts w:asciiTheme="majorBidi" w:hAnsiTheme="majorBidi" w:cstheme="majorBidi"/>
              </w:rPr>
              <w:t>2. šiame stulpelyje tiekėjas turi nurodyti pridedamo dokumento pavadinimą, puslapį, punktą ir pan.</w:t>
            </w:r>
            <w:r>
              <w:rPr>
                <w:rFonts w:asciiTheme="majorBidi" w:hAnsiTheme="majorBidi" w:cstheme="majorBidi"/>
              </w:rPr>
              <w:t xml:space="preserve"> </w:t>
            </w:r>
            <w:r w:rsidRPr="00707671">
              <w:rPr>
                <w:rFonts w:asciiTheme="majorBidi" w:hAnsiTheme="majorBidi" w:cstheme="majorBidi"/>
                <w:lang w:val="lt-LT" w:eastAsia="en-US"/>
              </w:rPr>
              <w:t>(</w:t>
            </w:r>
            <w:r w:rsidRPr="00707671">
              <w:rPr>
                <w:rFonts w:asciiTheme="majorBidi" w:hAnsiTheme="majorBidi" w:cstheme="majorBidi"/>
                <w:i/>
                <w:iCs/>
                <w:lang w:val="lt-LT" w:eastAsia="en-US"/>
              </w:rPr>
              <w:t>nuorodos į interneto puslapius kaip atitikties įrodymas nepriimamos</w:t>
            </w:r>
            <w:r w:rsidRPr="00707671">
              <w:rPr>
                <w:rFonts w:asciiTheme="majorBidi" w:hAnsiTheme="majorBidi" w:cstheme="majorBidi"/>
                <w:lang w:val="lt-LT" w:eastAsia="en-US"/>
              </w:rPr>
              <w:t>)</w:t>
            </w:r>
          </w:p>
          <w:p w14:paraId="653E8D64" w14:textId="77777777" w:rsidR="002B09A4" w:rsidRPr="00E746FF" w:rsidRDefault="002B09A4" w:rsidP="00A53F05">
            <w:pPr>
              <w:pStyle w:val="Body2"/>
              <w:jc w:val="center"/>
              <w:rPr>
                <w:rFonts w:asciiTheme="majorBidi" w:hAnsiTheme="majorBidi" w:cstheme="majorBidi"/>
                <w:b/>
                <w:bCs/>
                <w:color w:val="auto"/>
              </w:rPr>
            </w:pPr>
            <w:r w:rsidRPr="00E746FF">
              <w:rPr>
                <w:rFonts w:asciiTheme="majorBidi" w:hAnsiTheme="majorBidi" w:cstheme="majorBidi"/>
                <w:b/>
                <w:bCs/>
                <w:color w:val="auto"/>
              </w:rPr>
              <w:t>Plačiau žr. šios lentelės pabaigoje pateiktas pastabas*</w:t>
            </w:r>
          </w:p>
          <w:p w14:paraId="21DE69AB" w14:textId="35ECF0CC" w:rsidR="002B09A4" w:rsidRPr="000C4755" w:rsidRDefault="002B09A4" w:rsidP="00E746FF">
            <w:pPr>
              <w:pStyle w:val="Body2"/>
              <w:jc w:val="center"/>
              <w:rPr>
                <w:rFonts w:cs="Times New Roman"/>
                <w:b/>
                <w:bCs/>
                <w:color w:val="000000" w:themeColor="text1"/>
                <w:highlight w:val="yellow"/>
                <w:lang w:val="lt-LT"/>
              </w:rPr>
            </w:pPr>
            <w:r>
              <w:rPr>
                <w:rFonts w:cs="Times New Roman"/>
                <w:b/>
                <w:bCs/>
                <w:i/>
                <w:iCs/>
                <w:color w:val="EE0000"/>
                <w:lang w:val="lt-LT"/>
              </w:rPr>
              <w:t xml:space="preserve"> </w:t>
            </w:r>
            <w:r w:rsidRPr="00390CA9">
              <w:rPr>
                <w:rFonts w:cs="Times New Roman"/>
                <w:b/>
                <w:bCs/>
                <w:i/>
                <w:iCs/>
                <w:color w:val="EE0000"/>
                <w:lang w:val="lt-LT"/>
              </w:rPr>
              <w:t>(pildo tiekėjas)</w:t>
            </w:r>
          </w:p>
        </w:tc>
      </w:tr>
      <w:tr w:rsidR="002B09A4" w:rsidRPr="008B23EC" w14:paraId="293B6C61" w14:textId="23DFAD0C" w:rsidTr="00287F09">
        <w:tblPrEx>
          <w:tblLook w:val="04A0" w:firstRow="1" w:lastRow="0" w:firstColumn="1" w:lastColumn="0" w:noHBand="0" w:noVBand="1"/>
        </w:tblPrEx>
        <w:trPr>
          <w:trHeight w:val="3823"/>
        </w:trPr>
        <w:tc>
          <w:tcPr>
            <w:tcW w:w="194" w:type="pct"/>
          </w:tcPr>
          <w:p w14:paraId="534EF7C7" w14:textId="2302DCCE" w:rsidR="002B09A4" w:rsidRPr="008B7C80" w:rsidRDefault="002B09A4" w:rsidP="009C44B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sz w:val="24"/>
                <w:szCs w:val="24"/>
                <w:lang w:val="lt-LT"/>
              </w:rPr>
            </w:pPr>
            <w:r w:rsidRPr="008B7C80">
              <w:rPr>
                <w:rFonts w:cs="Times New Roman"/>
                <w:b/>
                <w:bCs/>
                <w:color w:val="000000" w:themeColor="text1"/>
                <w:sz w:val="24"/>
                <w:szCs w:val="24"/>
                <w:lang w:val="lt-LT"/>
              </w:rPr>
              <w:lastRenderedPageBreak/>
              <w:t>1.</w:t>
            </w:r>
          </w:p>
        </w:tc>
        <w:tc>
          <w:tcPr>
            <w:tcW w:w="686" w:type="pct"/>
          </w:tcPr>
          <w:p w14:paraId="04B428FC" w14:textId="38F31C9F" w:rsidR="002B09A4" w:rsidRPr="008B7C80" w:rsidRDefault="002B09A4" w:rsidP="009C44BD">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color w:val="000000" w:themeColor="text1"/>
                <w:sz w:val="24"/>
                <w:szCs w:val="24"/>
                <w:lang w:val="lt-LT"/>
              </w:rPr>
            </w:pPr>
            <w:r w:rsidRPr="008B7C80">
              <w:rPr>
                <w:rFonts w:cs="Times New Roman"/>
                <w:b/>
                <w:sz w:val="24"/>
                <w:szCs w:val="24"/>
                <w:lang w:val="lt-LT"/>
              </w:rPr>
              <w:t xml:space="preserve">Knygų lentyna  </w:t>
            </w:r>
          </w:p>
          <w:p w14:paraId="17847D8A" w14:textId="06858158" w:rsidR="002B09A4" w:rsidRPr="008B7C80" w:rsidRDefault="002B09A4" w:rsidP="00607A2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sz w:val="24"/>
                <w:szCs w:val="24"/>
                <w:lang w:val="lt-LT"/>
              </w:rPr>
            </w:pPr>
            <w:r w:rsidRPr="008B7C80">
              <w:rPr>
                <w:b/>
                <w:noProof/>
                <w:color w:val="000000" w:themeColor="text1"/>
              </w:rPr>
              <w:drawing>
                <wp:inline distT="0" distB="0" distL="0" distR="0" wp14:anchorId="74327425" wp14:editId="4E9EB0D8">
                  <wp:extent cx="981581" cy="2150996"/>
                  <wp:effectExtent l="0" t="0" r="9525" b="1905"/>
                  <wp:docPr id="1878250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250262" name=""/>
                          <pic:cNvPicPr/>
                        </pic:nvPicPr>
                        <pic:blipFill>
                          <a:blip r:embed="rId12"/>
                          <a:stretch>
                            <a:fillRect/>
                          </a:stretch>
                        </pic:blipFill>
                        <pic:spPr>
                          <a:xfrm>
                            <a:off x="0" y="0"/>
                            <a:ext cx="995122" cy="2180669"/>
                          </a:xfrm>
                          <a:prstGeom prst="rect">
                            <a:avLst/>
                          </a:prstGeom>
                        </pic:spPr>
                      </pic:pic>
                    </a:graphicData>
                  </a:graphic>
                </wp:inline>
              </w:drawing>
            </w:r>
          </w:p>
        </w:tc>
        <w:tc>
          <w:tcPr>
            <w:tcW w:w="491" w:type="pct"/>
          </w:tcPr>
          <w:p w14:paraId="60AF4A95" w14:textId="41025DC8" w:rsidR="002B09A4" w:rsidRDefault="002B09A4" w:rsidP="006A7D63">
            <w:pPr>
              <w:jc w:val="center"/>
              <w:rPr>
                <w:rFonts w:eastAsia="Arial Unicode MS"/>
                <w:b/>
                <w:color w:val="000000" w:themeColor="text1"/>
                <w:bdr w:val="nil"/>
                <w:lang w:eastAsia="lt-LT"/>
              </w:rPr>
            </w:pPr>
            <w:r w:rsidRPr="008B7C80">
              <w:rPr>
                <w:b/>
                <w:color w:val="000000" w:themeColor="text1"/>
                <w:sz w:val="24"/>
                <w:szCs w:val="24"/>
              </w:rPr>
              <w:t>5</w:t>
            </w:r>
          </w:p>
          <w:p w14:paraId="4FB1524E" w14:textId="5A14F1AC" w:rsidR="002B09A4" w:rsidRPr="008B7C80" w:rsidRDefault="002B09A4" w:rsidP="009C44B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color w:val="000000" w:themeColor="text1"/>
                <w:sz w:val="24"/>
                <w:szCs w:val="24"/>
                <w:lang w:val="lt-LT"/>
              </w:rPr>
            </w:pPr>
          </w:p>
        </w:tc>
        <w:tc>
          <w:tcPr>
            <w:tcW w:w="1325" w:type="pct"/>
            <w:gridSpan w:val="2"/>
          </w:tcPr>
          <w:p w14:paraId="7D8B60AB" w14:textId="36799D1D" w:rsidR="002B09A4" w:rsidRPr="008B7C80" w:rsidRDefault="002B09A4" w:rsidP="00FF57DF">
            <w:pPr>
              <w:jc w:val="both"/>
              <w:rPr>
                <w:rStyle w:val="im"/>
                <w:color w:val="222222"/>
                <w:sz w:val="24"/>
                <w:szCs w:val="24"/>
                <w:shd w:val="clear" w:color="auto" w:fill="FFFFFF"/>
              </w:rPr>
            </w:pPr>
            <w:r w:rsidRPr="008B7C80">
              <w:rPr>
                <w:color w:val="222222"/>
                <w:sz w:val="24"/>
                <w:szCs w:val="24"/>
                <w:shd w:val="clear" w:color="auto" w:fill="FFFFFF"/>
              </w:rPr>
              <w:t xml:space="preserve">Knygų lentynos matmenys 1000x300 mm </w:t>
            </w:r>
            <w:r w:rsidRPr="008B7C80">
              <w:rPr>
                <w:sz w:val="24"/>
                <w:szCs w:val="24"/>
              </w:rPr>
              <w:t>(± 2 mm)</w:t>
            </w:r>
            <w:r w:rsidRPr="008B7C80">
              <w:rPr>
                <w:color w:val="222222"/>
                <w:sz w:val="24"/>
                <w:szCs w:val="24"/>
                <w:shd w:val="clear" w:color="auto" w:fill="FFFFFF"/>
              </w:rPr>
              <w:t xml:space="preserve">, h-2700 mm </w:t>
            </w:r>
            <w:r w:rsidRPr="008B7C80">
              <w:rPr>
                <w:sz w:val="24"/>
                <w:szCs w:val="24"/>
              </w:rPr>
              <w:t>(±2 mm)</w:t>
            </w:r>
            <w:r w:rsidRPr="008B7C80">
              <w:rPr>
                <w:color w:val="222222"/>
                <w:sz w:val="24"/>
                <w:szCs w:val="24"/>
                <w:shd w:val="clear" w:color="auto" w:fill="FFFFFF"/>
              </w:rPr>
              <w:t xml:space="preserve">. </w:t>
            </w:r>
            <w:r w:rsidRPr="008B7C80">
              <w:rPr>
                <w:rStyle w:val="im"/>
                <w:color w:val="222222"/>
                <w:sz w:val="24"/>
                <w:szCs w:val="24"/>
                <w:shd w:val="clear" w:color="auto" w:fill="FFFFFF"/>
              </w:rPr>
              <w:t>Konstrukcija pagaminta iš ne mažiau kaip 18 mm storio medžio drožlių plokštės</w:t>
            </w:r>
            <w:r w:rsidR="00216933">
              <w:rPr>
                <w:rStyle w:val="im"/>
                <w:color w:val="222222"/>
                <w:sz w:val="24"/>
                <w:szCs w:val="24"/>
                <w:shd w:val="clear" w:color="auto" w:fill="FFFFFF"/>
              </w:rPr>
              <w:t xml:space="preserve"> </w:t>
            </w:r>
            <w:r w:rsidR="00216933" w:rsidRPr="004D2F8B">
              <w:rPr>
                <w:rStyle w:val="im"/>
                <w:color w:val="222222"/>
                <w:sz w:val="24"/>
                <w:szCs w:val="24"/>
                <w:shd w:val="clear" w:color="auto" w:fill="FFFFFF"/>
              </w:rPr>
              <w:t>ar lygiavertės plokštės</w:t>
            </w:r>
            <w:r w:rsidRPr="008B7C80">
              <w:rPr>
                <w:rStyle w:val="im"/>
                <w:color w:val="222222"/>
                <w:sz w:val="24"/>
                <w:szCs w:val="24"/>
                <w:shd w:val="clear" w:color="auto" w:fill="FFFFFF"/>
              </w:rPr>
              <w:t>, lentynos nugarėlė atvira, įrengiamos po lentynomis</w:t>
            </w:r>
            <w:r w:rsidR="004F4430">
              <w:rPr>
                <w:rStyle w:val="im"/>
                <w:color w:val="222222"/>
                <w:sz w:val="24"/>
                <w:szCs w:val="24"/>
                <w:shd w:val="clear" w:color="auto" w:fill="FFFFFF"/>
              </w:rPr>
              <w:t xml:space="preserve"> </w:t>
            </w:r>
            <w:r w:rsidRPr="008B7C80">
              <w:rPr>
                <w:rStyle w:val="im"/>
                <w:color w:val="222222"/>
                <w:sz w:val="24"/>
                <w:szCs w:val="24"/>
                <w:shd w:val="clear" w:color="auto" w:fill="FFFFFF"/>
              </w:rPr>
              <w:t xml:space="preserve">sutvirtinamos juostos h-100 mm </w:t>
            </w:r>
            <w:r w:rsidRPr="008B7C80">
              <w:rPr>
                <w:sz w:val="24"/>
                <w:szCs w:val="24"/>
              </w:rPr>
              <w:t>(±2 mm)</w:t>
            </w:r>
            <w:r w:rsidRPr="008B7C80">
              <w:rPr>
                <w:rStyle w:val="im"/>
                <w:color w:val="222222"/>
                <w:sz w:val="24"/>
                <w:szCs w:val="24"/>
                <w:shd w:val="clear" w:color="auto" w:fill="FFFFFF"/>
              </w:rPr>
              <w:t xml:space="preserve">. </w:t>
            </w:r>
          </w:p>
          <w:p w14:paraId="75894DE0" w14:textId="459ED620" w:rsidR="002B09A4" w:rsidRPr="008B7C80" w:rsidRDefault="002B09A4" w:rsidP="00FF57DF">
            <w:pPr>
              <w:jc w:val="both"/>
              <w:rPr>
                <w:color w:val="222222"/>
                <w:sz w:val="24"/>
                <w:szCs w:val="24"/>
                <w:shd w:val="clear" w:color="auto" w:fill="FFFFFF"/>
              </w:rPr>
            </w:pPr>
            <w:r w:rsidRPr="008B7C80">
              <w:rPr>
                <w:rStyle w:val="im"/>
                <w:color w:val="222222"/>
                <w:sz w:val="24"/>
                <w:szCs w:val="24"/>
                <w:shd w:val="clear" w:color="auto" w:fill="FFFFFF"/>
              </w:rPr>
              <w:t xml:space="preserve">Apdaila: karkasas – šiltos baltos spalvos melaminas, </w:t>
            </w:r>
            <w:r w:rsidRPr="008B7C80">
              <w:rPr>
                <w:color w:val="222222"/>
                <w:sz w:val="24"/>
                <w:szCs w:val="24"/>
                <w:shd w:val="clear" w:color="auto" w:fill="FFFFFF"/>
              </w:rPr>
              <w:t xml:space="preserve">briaunos turi būti apsaugotos ne mažiau kaip 2 mm ABS </w:t>
            </w:r>
            <w:r w:rsidR="00E046ED">
              <w:rPr>
                <w:color w:val="222222"/>
                <w:sz w:val="24"/>
                <w:szCs w:val="24"/>
                <w:shd w:val="clear" w:color="auto" w:fill="FFFFFF"/>
              </w:rPr>
              <w:t xml:space="preserve">ar </w:t>
            </w:r>
            <w:r w:rsidR="00E046ED" w:rsidRPr="004D2F8B">
              <w:rPr>
                <w:color w:val="222222"/>
                <w:sz w:val="24"/>
                <w:szCs w:val="24"/>
                <w:shd w:val="clear" w:color="auto" w:fill="FFFFFF"/>
              </w:rPr>
              <w:t xml:space="preserve">lygiavertėmis </w:t>
            </w:r>
            <w:r w:rsidRPr="004D2F8B">
              <w:rPr>
                <w:color w:val="222222"/>
                <w:sz w:val="24"/>
                <w:szCs w:val="24"/>
                <w:shd w:val="clear" w:color="auto" w:fill="FFFFFF"/>
              </w:rPr>
              <w:t>j</w:t>
            </w:r>
            <w:r w:rsidRPr="008B7C80">
              <w:rPr>
                <w:color w:val="222222"/>
                <w:sz w:val="24"/>
                <w:szCs w:val="24"/>
                <w:shd w:val="clear" w:color="auto" w:fill="FFFFFF"/>
              </w:rPr>
              <w:t>uostomis.</w:t>
            </w:r>
          </w:p>
        </w:tc>
        <w:tc>
          <w:tcPr>
            <w:tcW w:w="1226" w:type="pct"/>
          </w:tcPr>
          <w:p w14:paraId="2F7D7BE5" w14:textId="316E22D0" w:rsidR="002B09A4" w:rsidRPr="00B868BE" w:rsidRDefault="00B868BE" w:rsidP="001B351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080" w:after="0"/>
              <w:jc w:val="center"/>
              <w:rPr>
                <w:rFonts w:cs="Times New Roman"/>
                <w:b/>
                <w:bCs/>
                <w:color w:val="EE0000"/>
                <w:sz w:val="24"/>
                <w:szCs w:val="24"/>
                <w:lang w:val="lt-LT"/>
              </w:rPr>
            </w:pPr>
            <w:r w:rsidRPr="00B868BE">
              <w:rPr>
                <w:rFonts w:cs="Times New Roman"/>
                <w:b/>
                <w:bCs/>
                <w:i/>
                <w:iCs/>
                <w:color w:val="EE0000"/>
                <w:sz w:val="24"/>
                <w:szCs w:val="24"/>
                <w:lang w:val="lt-LT"/>
              </w:rPr>
              <w:t>(įrašyti)</w:t>
            </w:r>
          </w:p>
        </w:tc>
        <w:tc>
          <w:tcPr>
            <w:tcW w:w="1078" w:type="pct"/>
          </w:tcPr>
          <w:p w14:paraId="7C06BADB" w14:textId="32F3854C" w:rsidR="002B09A4" w:rsidRPr="00B868BE" w:rsidRDefault="00B868BE" w:rsidP="001B351D">
            <w:pPr>
              <w:pStyle w:val="prastasiniatinklio"/>
              <w:spacing w:before="1080" w:beforeAutospacing="0" w:after="0" w:afterAutospacing="0"/>
              <w:jc w:val="center"/>
              <w:rPr>
                <w:b/>
                <w:bCs/>
                <w:color w:val="EE0000"/>
                <w:sz w:val="24"/>
                <w:szCs w:val="24"/>
                <w:lang w:eastAsia="en-US"/>
              </w:rPr>
            </w:pPr>
            <w:r w:rsidRPr="00B868BE">
              <w:rPr>
                <w:b/>
                <w:bCs/>
                <w:i/>
                <w:iCs/>
                <w:color w:val="EE0000"/>
                <w:sz w:val="24"/>
                <w:szCs w:val="24"/>
                <w:lang w:eastAsia="en-US"/>
              </w:rPr>
              <w:t>(įrašyti)</w:t>
            </w:r>
          </w:p>
        </w:tc>
      </w:tr>
      <w:tr w:rsidR="00607A22" w:rsidRPr="008B23EC" w14:paraId="6EAB81A3" w14:textId="77777777" w:rsidTr="00287F09">
        <w:tblPrEx>
          <w:tblLook w:val="04A0" w:firstRow="1" w:lastRow="0" w:firstColumn="1" w:lastColumn="0" w:noHBand="0" w:noVBand="1"/>
        </w:tblPrEx>
        <w:trPr>
          <w:trHeight w:val="2835"/>
        </w:trPr>
        <w:tc>
          <w:tcPr>
            <w:tcW w:w="194" w:type="pct"/>
          </w:tcPr>
          <w:p w14:paraId="39530B80" w14:textId="00D3A740" w:rsidR="00607A22" w:rsidRPr="008B7C80" w:rsidRDefault="00607A22" w:rsidP="009C44B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sz w:val="24"/>
                <w:szCs w:val="24"/>
                <w:lang w:val="lt-LT"/>
              </w:rPr>
            </w:pPr>
            <w:r w:rsidRPr="008B7C80">
              <w:rPr>
                <w:rFonts w:cs="Times New Roman"/>
                <w:b/>
                <w:bCs/>
                <w:color w:val="000000" w:themeColor="text1"/>
                <w:sz w:val="24"/>
                <w:szCs w:val="24"/>
                <w:lang w:val="lt-LT"/>
              </w:rPr>
              <w:t>2.</w:t>
            </w:r>
          </w:p>
        </w:tc>
        <w:tc>
          <w:tcPr>
            <w:tcW w:w="686" w:type="pct"/>
          </w:tcPr>
          <w:p w14:paraId="41ED022C" w14:textId="75445EBD" w:rsidR="00607A22" w:rsidRPr="00BC2B37" w:rsidRDefault="00BC2B37" w:rsidP="009C44BD">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color w:val="000000" w:themeColor="text1"/>
                <w:sz w:val="24"/>
                <w:szCs w:val="24"/>
                <w:lang w:val="lt-LT"/>
              </w:rPr>
            </w:pPr>
            <w:r w:rsidRPr="008B7C80">
              <w:rPr>
                <w:b/>
                <w:noProof/>
              </w:rPr>
              <w:drawing>
                <wp:anchor distT="0" distB="0" distL="114300" distR="114300" simplePos="0" relativeHeight="251732992" behindDoc="1" locked="0" layoutInCell="1" allowOverlap="1" wp14:anchorId="3C456EF3" wp14:editId="79237E21">
                  <wp:simplePos x="0" y="0"/>
                  <wp:positionH relativeFrom="column">
                    <wp:posOffset>27940</wp:posOffset>
                  </wp:positionH>
                  <wp:positionV relativeFrom="paragraph">
                    <wp:posOffset>274320</wp:posOffset>
                  </wp:positionV>
                  <wp:extent cx="909955" cy="1846580"/>
                  <wp:effectExtent l="0" t="0" r="4445" b="1270"/>
                  <wp:wrapTight wrapText="bothSides">
                    <wp:wrapPolygon edited="0">
                      <wp:start x="0" y="0"/>
                      <wp:lineTo x="0" y="21392"/>
                      <wp:lineTo x="21253" y="21392"/>
                      <wp:lineTo x="21253" y="0"/>
                      <wp:lineTo x="0" y="0"/>
                    </wp:wrapPolygon>
                  </wp:wrapTight>
                  <wp:docPr id="1939751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751999" name=""/>
                          <pic:cNvPicPr/>
                        </pic:nvPicPr>
                        <pic:blipFill>
                          <a:blip r:embed="rId13"/>
                          <a:stretch>
                            <a:fillRect/>
                          </a:stretch>
                        </pic:blipFill>
                        <pic:spPr>
                          <a:xfrm>
                            <a:off x="0" y="0"/>
                            <a:ext cx="909955" cy="1846580"/>
                          </a:xfrm>
                          <a:prstGeom prst="rect">
                            <a:avLst/>
                          </a:prstGeom>
                        </pic:spPr>
                      </pic:pic>
                    </a:graphicData>
                  </a:graphic>
                  <wp14:sizeRelH relativeFrom="margin">
                    <wp14:pctWidth>0</wp14:pctWidth>
                  </wp14:sizeRelH>
                  <wp14:sizeRelV relativeFrom="margin">
                    <wp14:pctHeight>0</wp14:pctHeight>
                  </wp14:sizeRelV>
                </wp:anchor>
              </w:drawing>
            </w:r>
            <w:r w:rsidR="00607A22" w:rsidRPr="008B7C80">
              <w:rPr>
                <w:rFonts w:cs="Times New Roman"/>
                <w:b/>
                <w:sz w:val="24"/>
                <w:szCs w:val="24"/>
                <w:lang w:val="lt-LT"/>
              </w:rPr>
              <w:t xml:space="preserve">Knygų lentyna </w:t>
            </w:r>
          </w:p>
        </w:tc>
        <w:tc>
          <w:tcPr>
            <w:tcW w:w="491" w:type="pct"/>
          </w:tcPr>
          <w:p w14:paraId="735BCCAE" w14:textId="547E9901" w:rsidR="00607A22" w:rsidRDefault="00607A22" w:rsidP="00607A22">
            <w:pPr>
              <w:jc w:val="center"/>
              <w:rPr>
                <w:rFonts w:eastAsia="Arial Unicode MS"/>
                <w:b/>
                <w:color w:val="000000"/>
                <w:bdr w:val="nil"/>
                <w:lang w:eastAsia="lt-LT"/>
              </w:rPr>
            </w:pPr>
            <w:r w:rsidRPr="008B7C80">
              <w:rPr>
                <w:b/>
                <w:color w:val="000000" w:themeColor="text1"/>
                <w:sz w:val="24"/>
                <w:szCs w:val="24"/>
              </w:rPr>
              <w:t>5</w:t>
            </w:r>
          </w:p>
          <w:p w14:paraId="27333A99" w14:textId="55DF9D20" w:rsidR="00607A22" w:rsidRPr="008B7C80" w:rsidRDefault="00607A22" w:rsidP="009C44BD">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p>
        </w:tc>
        <w:tc>
          <w:tcPr>
            <w:tcW w:w="1325" w:type="pct"/>
            <w:gridSpan w:val="2"/>
          </w:tcPr>
          <w:p w14:paraId="755EF9D5" w14:textId="0431F939" w:rsidR="00CA5374" w:rsidRDefault="00607A22" w:rsidP="009C44BD">
            <w:pPr>
              <w:jc w:val="both"/>
              <w:rPr>
                <w:color w:val="222222"/>
                <w:sz w:val="24"/>
                <w:szCs w:val="24"/>
                <w:shd w:val="clear" w:color="auto" w:fill="FFFFFF"/>
              </w:rPr>
            </w:pPr>
            <w:r w:rsidRPr="008B7C80">
              <w:rPr>
                <w:color w:val="222222"/>
                <w:sz w:val="24"/>
                <w:szCs w:val="24"/>
                <w:shd w:val="clear" w:color="auto" w:fill="FFFFFF"/>
              </w:rPr>
              <w:t xml:space="preserve">Knygų lentynos matmenys 1100x250 mm </w:t>
            </w:r>
            <w:r w:rsidRPr="008B7C80">
              <w:rPr>
                <w:sz w:val="24"/>
                <w:szCs w:val="24"/>
              </w:rPr>
              <w:t>(±2 mm)</w:t>
            </w:r>
            <w:r w:rsidRPr="008B7C80">
              <w:rPr>
                <w:color w:val="222222"/>
                <w:sz w:val="24"/>
                <w:szCs w:val="24"/>
                <w:shd w:val="clear" w:color="auto" w:fill="FFFFFF"/>
              </w:rPr>
              <w:t xml:space="preserve">, h-2200 mm </w:t>
            </w:r>
            <w:r w:rsidRPr="008B7C80">
              <w:rPr>
                <w:sz w:val="24"/>
                <w:szCs w:val="24"/>
              </w:rPr>
              <w:t>(±2 mm)</w:t>
            </w:r>
            <w:r w:rsidRPr="008B7C80">
              <w:rPr>
                <w:color w:val="222222"/>
                <w:sz w:val="24"/>
                <w:szCs w:val="24"/>
                <w:shd w:val="clear" w:color="auto" w:fill="FFFFFF"/>
              </w:rPr>
              <w:t xml:space="preserve">. </w:t>
            </w:r>
            <w:r w:rsidRPr="008B7C80">
              <w:rPr>
                <w:rStyle w:val="im"/>
                <w:color w:val="222222"/>
                <w:sz w:val="24"/>
                <w:szCs w:val="24"/>
                <w:shd w:val="clear" w:color="auto" w:fill="FFFFFF"/>
              </w:rPr>
              <w:t>Konstrukcija pagaminta iš ne mažiau kaip 18 mm storio medžio drožlių plokštės</w:t>
            </w:r>
            <w:r w:rsidR="00C508BC">
              <w:rPr>
                <w:rStyle w:val="im"/>
                <w:color w:val="222222"/>
                <w:sz w:val="24"/>
                <w:szCs w:val="24"/>
                <w:shd w:val="clear" w:color="auto" w:fill="FFFFFF"/>
              </w:rPr>
              <w:t xml:space="preserve"> </w:t>
            </w:r>
            <w:r w:rsidR="00C508BC" w:rsidRPr="004D2F8B">
              <w:rPr>
                <w:rStyle w:val="im"/>
                <w:color w:val="222222"/>
                <w:sz w:val="24"/>
                <w:szCs w:val="24"/>
                <w:shd w:val="clear" w:color="auto" w:fill="FFFFFF"/>
              </w:rPr>
              <w:t>ar lygiavertės plokštės</w:t>
            </w:r>
            <w:r w:rsidRPr="008B7C80">
              <w:rPr>
                <w:rStyle w:val="im"/>
                <w:color w:val="222222"/>
                <w:sz w:val="24"/>
                <w:szCs w:val="24"/>
                <w:shd w:val="clear" w:color="auto" w:fill="FFFFFF"/>
              </w:rPr>
              <w:t>, lentynos nugarėlė atvira, įrengiamos po lentynomis</w:t>
            </w:r>
            <w:r w:rsidR="00311195">
              <w:rPr>
                <w:rStyle w:val="im"/>
                <w:color w:val="222222"/>
                <w:sz w:val="24"/>
                <w:szCs w:val="24"/>
                <w:shd w:val="clear" w:color="auto" w:fill="FFFFFF"/>
              </w:rPr>
              <w:t xml:space="preserve"> </w:t>
            </w:r>
            <w:r w:rsidRPr="008B7C80">
              <w:rPr>
                <w:rStyle w:val="im"/>
                <w:color w:val="222222"/>
                <w:sz w:val="24"/>
                <w:szCs w:val="24"/>
                <w:shd w:val="clear" w:color="auto" w:fill="FFFFFF"/>
              </w:rPr>
              <w:t xml:space="preserve">sutvirtinamos juostos h-100 mm </w:t>
            </w:r>
            <w:r w:rsidRPr="008B7C80">
              <w:rPr>
                <w:sz w:val="24"/>
                <w:szCs w:val="24"/>
              </w:rPr>
              <w:t>(±2 mm)</w:t>
            </w:r>
            <w:r w:rsidRPr="008B7C80">
              <w:rPr>
                <w:rStyle w:val="im"/>
                <w:color w:val="222222"/>
                <w:sz w:val="24"/>
                <w:szCs w:val="24"/>
                <w:shd w:val="clear" w:color="auto" w:fill="FFFFFF"/>
              </w:rPr>
              <w:t>.</w:t>
            </w:r>
            <w:r w:rsidR="006B24F7">
              <w:rPr>
                <w:rStyle w:val="im"/>
                <w:color w:val="222222"/>
                <w:sz w:val="24"/>
                <w:szCs w:val="24"/>
                <w:shd w:val="clear" w:color="auto" w:fill="FFFFFF"/>
              </w:rPr>
              <w:t xml:space="preserve"> </w:t>
            </w:r>
            <w:r w:rsidRPr="008B7C80">
              <w:rPr>
                <w:rStyle w:val="im"/>
                <w:color w:val="222222"/>
                <w:sz w:val="24"/>
                <w:szCs w:val="24"/>
                <w:shd w:val="clear" w:color="auto" w:fill="FFFFFF"/>
              </w:rPr>
              <w:t xml:space="preserve">Apdaila: karkasas – šiltos baltos spalvos melaminas, </w:t>
            </w:r>
            <w:r w:rsidRPr="008B7C80">
              <w:rPr>
                <w:color w:val="222222"/>
                <w:sz w:val="24"/>
                <w:szCs w:val="24"/>
                <w:shd w:val="clear" w:color="auto" w:fill="FFFFFF"/>
              </w:rPr>
              <w:t xml:space="preserve">briaunos turi būti apsaugotos ne mažiau kaip 2 mm ABS </w:t>
            </w:r>
            <w:r w:rsidR="00C508BC">
              <w:rPr>
                <w:color w:val="222222"/>
                <w:sz w:val="24"/>
                <w:szCs w:val="24"/>
                <w:shd w:val="clear" w:color="auto" w:fill="FFFFFF"/>
              </w:rPr>
              <w:t xml:space="preserve">ar </w:t>
            </w:r>
            <w:r w:rsidR="00C508BC" w:rsidRPr="004D2F8B">
              <w:rPr>
                <w:color w:val="222222"/>
                <w:sz w:val="24"/>
                <w:szCs w:val="24"/>
                <w:shd w:val="clear" w:color="auto" w:fill="FFFFFF"/>
              </w:rPr>
              <w:t>lygiavertėmis</w:t>
            </w:r>
            <w:r w:rsidR="00C508BC">
              <w:rPr>
                <w:color w:val="222222"/>
                <w:sz w:val="24"/>
                <w:szCs w:val="24"/>
                <w:shd w:val="clear" w:color="auto" w:fill="FFFFFF"/>
              </w:rPr>
              <w:t xml:space="preserve"> </w:t>
            </w:r>
            <w:r w:rsidRPr="008B7C80">
              <w:rPr>
                <w:color w:val="222222"/>
                <w:sz w:val="24"/>
                <w:szCs w:val="24"/>
                <w:shd w:val="clear" w:color="auto" w:fill="FFFFFF"/>
              </w:rPr>
              <w:t>juostomis.</w:t>
            </w:r>
          </w:p>
          <w:p w14:paraId="2FBD5CE6" w14:textId="77777777" w:rsidR="001C5903" w:rsidRDefault="001C5903" w:rsidP="009C44BD">
            <w:pPr>
              <w:jc w:val="both"/>
              <w:rPr>
                <w:color w:val="222222"/>
                <w:sz w:val="24"/>
                <w:szCs w:val="24"/>
                <w:shd w:val="clear" w:color="auto" w:fill="FFFFFF"/>
              </w:rPr>
            </w:pPr>
          </w:p>
          <w:p w14:paraId="0D00CCF1" w14:textId="1EEA92A7" w:rsidR="001C5903" w:rsidRPr="008B7C80" w:rsidRDefault="001C5903" w:rsidP="009C44BD">
            <w:pPr>
              <w:jc w:val="both"/>
              <w:rPr>
                <w:color w:val="222222"/>
                <w:sz w:val="24"/>
                <w:szCs w:val="24"/>
                <w:shd w:val="clear" w:color="auto" w:fill="FFFFFF"/>
              </w:rPr>
            </w:pPr>
          </w:p>
        </w:tc>
        <w:tc>
          <w:tcPr>
            <w:tcW w:w="1226" w:type="pct"/>
          </w:tcPr>
          <w:p w14:paraId="3E6D304A" w14:textId="57D13AA2" w:rsidR="00607A22" w:rsidRPr="008B7C80" w:rsidRDefault="001B351D" w:rsidP="001B351D">
            <w:pPr>
              <w:pStyle w:val="Body2"/>
              <w:spacing w:before="1080" w:after="0"/>
              <w:jc w:val="center"/>
              <w:rPr>
                <w:rFonts w:cs="Times New Roman"/>
                <w:b/>
                <w:bCs/>
                <w:i/>
                <w:iCs/>
                <w:color w:val="000000" w:themeColor="text1"/>
                <w:sz w:val="24"/>
                <w:szCs w:val="24"/>
                <w:lang w:val="lt-LT"/>
              </w:rPr>
            </w:pPr>
            <w:r w:rsidRPr="00B868BE">
              <w:rPr>
                <w:rFonts w:cs="Times New Roman"/>
                <w:b/>
                <w:bCs/>
                <w:i/>
                <w:iCs/>
                <w:color w:val="EE0000"/>
                <w:sz w:val="24"/>
                <w:szCs w:val="24"/>
                <w:lang w:val="lt-LT"/>
              </w:rPr>
              <w:t>(įrašyti)</w:t>
            </w:r>
          </w:p>
        </w:tc>
        <w:tc>
          <w:tcPr>
            <w:tcW w:w="1078" w:type="pct"/>
          </w:tcPr>
          <w:p w14:paraId="7DE25388" w14:textId="2B9149F6" w:rsidR="00607A22" w:rsidRPr="008B23EC" w:rsidRDefault="001B351D" w:rsidP="001B351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080" w:after="0"/>
              <w:ind w:left="255"/>
              <w:rPr>
                <w:rFonts w:cs="Times New Roman"/>
                <w:color w:val="000000" w:themeColor="text1"/>
                <w:lang w:val="lt-LT"/>
              </w:rPr>
            </w:pPr>
            <w:r w:rsidRPr="00B868BE">
              <w:rPr>
                <w:b/>
                <w:bCs/>
                <w:i/>
                <w:iCs/>
                <w:color w:val="EE0000"/>
                <w:sz w:val="24"/>
                <w:szCs w:val="24"/>
                <w:lang w:eastAsia="en-US"/>
              </w:rPr>
              <w:t>(įrašyti)</w:t>
            </w:r>
          </w:p>
        </w:tc>
      </w:tr>
      <w:tr w:rsidR="0043100F" w:rsidRPr="008B23EC" w14:paraId="21B4C6A2" w14:textId="77777777" w:rsidTr="00287F09">
        <w:tblPrEx>
          <w:tblLook w:val="04A0" w:firstRow="1" w:lastRow="0" w:firstColumn="1" w:lastColumn="0" w:noHBand="0" w:noVBand="1"/>
        </w:tblPrEx>
        <w:trPr>
          <w:trHeight w:val="3542"/>
        </w:trPr>
        <w:tc>
          <w:tcPr>
            <w:tcW w:w="194" w:type="pct"/>
          </w:tcPr>
          <w:p w14:paraId="5CDFED56" w14:textId="6063B247" w:rsidR="0043100F" w:rsidRPr="002C7517" w:rsidRDefault="0043100F" w:rsidP="0043100F">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sz w:val="24"/>
                <w:szCs w:val="24"/>
                <w:lang w:val="lt-LT"/>
              </w:rPr>
            </w:pPr>
            <w:r w:rsidRPr="002C7517">
              <w:rPr>
                <w:rFonts w:cs="Times New Roman"/>
                <w:b/>
                <w:bCs/>
                <w:color w:val="000000" w:themeColor="text1"/>
                <w:sz w:val="24"/>
                <w:szCs w:val="24"/>
                <w:lang w:val="lt-LT"/>
              </w:rPr>
              <w:lastRenderedPageBreak/>
              <w:t>3.</w:t>
            </w:r>
          </w:p>
        </w:tc>
        <w:tc>
          <w:tcPr>
            <w:tcW w:w="686" w:type="pct"/>
          </w:tcPr>
          <w:p w14:paraId="15A0D928" w14:textId="2451AE9C" w:rsidR="0043100F" w:rsidRPr="00E65786" w:rsidRDefault="0043100F" w:rsidP="0043100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color w:val="000000" w:themeColor="text1"/>
                <w:sz w:val="24"/>
                <w:szCs w:val="24"/>
                <w:lang w:val="lt-LT"/>
              </w:rPr>
            </w:pPr>
            <w:r w:rsidRPr="008B7C80">
              <w:rPr>
                <w:rFonts w:cs="Times New Roman"/>
                <w:b/>
                <w:noProof/>
                <w:sz w:val="24"/>
                <w:szCs w:val="24"/>
                <w:lang w:val="lt-LT"/>
              </w:rPr>
              <w:drawing>
                <wp:anchor distT="0" distB="0" distL="114300" distR="114300" simplePos="0" relativeHeight="251746304" behindDoc="1" locked="0" layoutInCell="1" allowOverlap="1" wp14:anchorId="157FF2EB" wp14:editId="5C02F77C">
                  <wp:simplePos x="0" y="0"/>
                  <wp:positionH relativeFrom="column">
                    <wp:posOffset>119380</wp:posOffset>
                  </wp:positionH>
                  <wp:positionV relativeFrom="paragraph">
                    <wp:posOffset>316865</wp:posOffset>
                  </wp:positionV>
                  <wp:extent cx="904240" cy="2158365"/>
                  <wp:effectExtent l="0" t="0" r="0" b="0"/>
                  <wp:wrapTight wrapText="bothSides">
                    <wp:wrapPolygon edited="0">
                      <wp:start x="0" y="0"/>
                      <wp:lineTo x="0" y="21352"/>
                      <wp:lineTo x="20933" y="21352"/>
                      <wp:lineTo x="20933" y="0"/>
                      <wp:lineTo x="0" y="0"/>
                    </wp:wrapPolygon>
                  </wp:wrapTight>
                  <wp:docPr id="417292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292246" name=""/>
                          <pic:cNvPicPr/>
                        </pic:nvPicPr>
                        <pic:blipFill>
                          <a:blip r:embed="rId14"/>
                          <a:stretch>
                            <a:fillRect/>
                          </a:stretch>
                        </pic:blipFill>
                        <pic:spPr>
                          <a:xfrm>
                            <a:off x="0" y="0"/>
                            <a:ext cx="904240" cy="2158365"/>
                          </a:xfrm>
                          <a:prstGeom prst="rect">
                            <a:avLst/>
                          </a:prstGeom>
                        </pic:spPr>
                      </pic:pic>
                    </a:graphicData>
                  </a:graphic>
                  <wp14:sizeRelH relativeFrom="margin">
                    <wp14:pctWidth>0</wp14:pctWidth>
                  </wp14:sizeRelH>
                  <wp14:sizeRelV relativeFrom="margin">
                    <wp14:pctHeight>0</wp14:pctHeight>
                  </wp14:sizeRelV>
                </wp:anchor>
              </w:drawing>
            </w:r>
            <w:r w:rsidRPr="008B7C80">
              <w:rPr>
                <w:rFonts w:cs="Times New Roman"/>
                <w:b/>
                <w:sz w:val="24"/>
                <w:szCs w:val="24"/>
                <w:lang w:val="lt-LT"/>
              </w:rPr>
              <w:t>Knygų lentyna</w:t>
            </w:r>
          </w:p>
        </w:tc>
        <w:tc>
          <w:tcPr>
            <w:tcW w:w="491" w:type="pct"/>
          </w:tcPr>
          <w:p w14:paraId="56B78FFF" w14:textId="480B247B" w:rsidR="0043100F" w:rsidRPr="008B7C80" w:rsidRDefault="0043100F" w:rsidP="0043100F">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sz w:val="24"/>
                <w:szCs w:val="24"/>
                <w:lang w:val="lt-LT"/>
              </w:rPr>
            </w:pPr>
            <w:r w:rsidRPr="008B7C80">
              <w:rPr>
                <w:rFonts w:cs="Times New Roman"/>
                <w:b/>
                <w:color w:val="000000" w:themeColor="text1"/>
                <w:sz w:val="24"/>
                <w:szCs w:val="24"/>
                <w:lang w:val="lt-LT"/>
              </w:rPr>
              <w:t>4</w:t>
            </w:r>
          </w:p>
        </w:tc>
        <w:tc>
          <w:tcPr>
            <w:tcW w:w="1325" w:type="pct"/>
            <w:gridSpan w:val="2"/>
          </w:tcPr>
          <w:p w14:paraId="5B1C19E1" w14:textId="5895899B" w:rsidR="0043100F" w:rsidRPr="008B7C80" w:rsidRDefault="0043100F" w:rsidP="0043100F">
            <w:pPr>
              <w:jc w:val="both"/>
              <w:rPr>
                <w:color w:val="222222"/>
                <w:sz w:val="24"/>
                <w:szCs w:val="24"/>
                <w:shd w:val="clear" w:color="auto" w:fill="FFFFFF"/>
              </w:rPr>
            </w:pPr>
            <w:r w:rsidRPr="008B7C80">
              <w:rPr>
                <w:color w:val="222222"/>
                <w:sz w:val="24"/>
                <w:szCs w:val="24"/>
                <w:shd w:val="clear" w:color="auto" w:fill="FFFFFF"/>
              </w:rPr>
              <w:t xml:space="preserve">Knygų lentynos matmenys 800x300 mm </w:t>
            </w:r>
            <w:r w:rsidRPr="008B7C80">
              <w:rPr>
                <w:sz w:val="24"/>
                <w:szCs w:val="24"/>
              </w:rPr>
              <w:t>(±2 mm)</w:t>
            </w:r>
            <w:r w:rsidRPr="008B7C80">
              <w:rPr>
                <w:color w:val="222222"/>
                <w:sz w:val="24"/>
                <w:szCs w:val="24"/>
                <w:shd w:val="clear" w:color="auto" w:fill="FFFFFF"/>
              </w:rPr>
              <w:t xml:space="preserve">, h-2700 mm </w:t>
            </w:r>
            <w:r w:rsidRPr="008B7C80">
              <w:rPr>
                <w:sz w:val="24"/>
                <w:szCs w:val="24"/>
              </w:rPr>
              <w:t>(±2 mm)</w:t>
            </w:r>
            <w:r w:rsidRPr="008B7C80">
              <w:rPr>
                <w:color w:val="222222"/>
                <w:sz w:val="24"/>
                <w:szCs w:val="24"/>
                <w:shd w:val="clear" w:color="auto" w:fill="FFFFFF"/>
              </w:rPr>
              <w:t xml:space="preserve">. </w:t>
            </w:r>
            <w:r w:rsidRPr="008B7C80">
              <w:rPr>
                <w:rStyle w:val="im"/>
                <w:color w:val="222222"/>
                <w:sz w:val="24"/>
                <w:szCs w:val="24"/>
                <w:shd w:val="clear" w:color="auto" w:fill="FFFFFF"/>
              </w:rPr>
              <w:t>Konstrukcija pagaminta iš ne mažiau kaip 18 mm storio medžio drožlių plokštės</w:t>
            </w:r>
            <w:r w:rsidR="0050192C">
              <w:rPr>
                <w:rStyle w:val="im"/>
                <w:color w:val="222222"/>
                <w:sz w:val="24"/>
                <w:szCs w:val="24"/>
                <w:shd w:val="clear" w:color="auto" w:fill="FFFFFF"/>
              </w:rPr>
              <w:t xml:space="preserve"> </w:t>
            </w:r>
            <w:r w:rsidR="0050192C" w:rsidRPr="004D2F8B">
              <w:rPr>
                <w:rStyle w:val="im"/>
                <w:color w:val="222222"/>
                <w:sz w:val="24"/>
                <w:szCs w:val="24"/>
                <w:shd w:val="clear" w:color="auto" w:fill="FFFFFF"/>
              </w:rPr>
              <w:t>ar lygiavertės plokštės</w:t>
            </w:r>
            <w:r w:rsidRPr="008B7C80">
              <w:rPr>
                <w:rStyle w:val="im"/>
                <w:color w:val="222222"/>
                <w:sz w:val="24"/>
                <w:szCs w:val="24"/>
                <w:shd w:val="clear" w:color="auto" w:fill="FFFFFF"/>
              </w:rPr>
              <w:t xml:space="preserve">, lentynos nugarėlė atvira, įrengiamos po lentynomis sutvirtinamos juostos h-100 mm </w:t>
            </w:r>
            <w:r w:rsidRPr="008B7C80">
              <w:rPr>
                <w:sz w:val="24"/>
                <w:szCs w:val="24"/>
              </w:rPr>
              <w:t>(±2 mm)</w:t>
            </w:r>
            <w:r w:rsidRPr="008B7C80">
              <w:rPr>
                <w:rStyle w:val="im"/>
                <w:color w:val="222222"/>
                <w:sz w:val="24"/>
                <w:szCs w:val="24"/>
                <w:shd w:val="clear" w:color="auto" w:fill="FFFFFF"/>
              </w:rPr>
              <w:t xml:space="preserve">. Apdaila: karkasas – šiltos baltos spalvos melaminas, </w:t>
            </w:r>
            <w:r w:rsidRPr="008B7C80">
              <w:rPr>
                <w:color w:val="222222"/>
                <w:sz w:val="24"/>
                <w:szCs w:val="24"/>
                <w:shd w:val="clear" w:color="auto" w:fill="FFFFFF"/>
              </w:rPr>
              <w:t xml:space="preserve">briaunos turi būti apsaugotos ne mažiau kaip 2 mm ABS </w:t>
            </w:r>
            <w:r w:rsidR="00852546" w:rsidRPr="004D2F8B">
              <w:rPr>
                <w:color w:val="222222"/>
                <w:sz w:val="24"/>
                <w:szCs w:val="24"/>
                <w:shd w:val="clear" w:color="auto" w:fill="FFFFFF"/>
              </w:rPr>
              <w:t>ar lygiavertėmis</w:t>
            </w:r>
            <w:r w:rsidR="00852546">
              <w:rPr>
                <w:color w:val="222222"/>
                <w:sz w:val="24"/>
                <w:szCs w:val="24"/>
                <w:shd w:val="clear" w:color="auto" w:fill="FFFFFF"/>
              </w:rPr>
              <w:t xml:space="preserve"> </w:t>
            </w:r>
            <w:r w:rsidRPr="008B7C80">
              <w:rPr>
                <w:color w:val="222222"/>
                <w:sz w:val="24"/>
                <w:szCs w:val="24"/>
                <w:shd w:val="clear" w:color="auto" w:fill="FFFFFF"/>
              </w:rPr>
              <w:t>juostomis.</w:t>
            </w:r>
          </w:p>
        </w:tc>
        <w:tc>
          <w:tcPr>
            <w:tcW w:w="1226" w:type="pct"/>
          </w:tcPr>
          <w:p w14:paraId="53A806F8" w14:textId="4B1CB9DF" w:rsidR="0043100F" w:rsidRPr="008B7C80" w:rsidRDefault="0043100F" w:rsidP="0043100F">
            <w:pPr>
              <w:pStyle w:val="Body2"/>
              <w:spacing w:before="1080" w:after="0"/>
              <w:ind w:hanging="12"/>
              <w:jc w:val="center"/>
              <w:rPr>
                <w:rFonts w:cs="Times New Roman"/>
                <w:b/>
                <w:bCs/>
                <w:i/>
                <w:iCs/>
                <w:color w:val="000000" w:themeColor="text1"/>
                <w:sz w:val="24"/>
                <w:szCs w:val="24"/>
                <w:lang w:val="lt-LT"/>
              </w:rPr>
            </w:pPr>
            <w:r w:rsidRPr="00B868BE">
              <w:rPr>
                <w:rFonts w:cs="Times New Roman"/>
                <w:b/>
                <w:bCs/>
                <w:i/>
                <w:iCs/>
                <w:color w:val="EE0000"/>
                <w:sz w:val="24"/>
                <w:szCs w:val="24"/>
                <w:lang w:val="lt-LT"/>
              </w:rPr>
              <w:t>(įrašyti)</w:t>
            </w:r>
          </w:p>
        </w:tc>
        <w:tc>
          <w:tcPr>
            <w:tcW w:w="1078" w:type="pct"/>
          </w:tcPr>
          <w:p w14:paraId="7020499C" w14:textId="281377C1" w:rsidR="0043100F" w:rsidRPr="008B23EC" w:rsidRDefault="0043100F" w:rsidP="0043100F">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080" w:after="0"/>
              <w:ind w:left="254"/>
              <w:rPr>
                <w:rFonts w:cs="Times New Roman"/>
                <w:color w:val="000000" w:themeColor="text1"/>
                <w:lang w:val="lt-LT"/>
              </w:rPr>
            </w:pPr>
            <w:r w:rsidRPr="00B868BE">
              <w:rPr>
                <w:b/>
                <w:bCs/>
                <w:i/>
                <w:iCs/>
                <w:color w:val="EE0000"/>
                <w:sz w:val="24"/>
                <w:szCs w:val="24"/>
                <w:lang w:eastAsia="en-US"/>
              </w:rPr>
              <w:t>(įrašyti)</w:t>
            </w:r>
          </w:p>
        </w:tc>
      </w:tr>
      <w:tr w:rsidR="00024589" w:rsidRPr="008B23EC" w14:paraId="4E776000" w14:textId="77777777" w:rsidTr="0075439E">
        <w:tblPrEx>
          <w:tblLook w:val="04A0" w:firstRow="1" w:lastRow="0" w:firstColumn="1" w:lastColumn="0" w:noHBand="0" w:noVBand="1"/>
        </w:tblPrEx>
        <w:trPr>
          <w:trHeight w:val="4109"/>
        </w:trPr>
        <w:tc>
          <w:tcPr>
            <w:tcW w:w="194" w:type="pct"/>
          </w:tcPr>
          <w:p w14:paraId="29C63A08" w14:textId="16A04AFF" w:rsidR="00024589" w:rsidRPr="00C04657"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sz w:val="24"/>
                <w:szCs w:val="24"/>
                <w:lang w:val="lt-LT"/>
              </w:rPr>
            </w:pPr>
            <w:r w:rsidRPr="00C04657">
              <w:rPr>
                <w:rFonts w:cs="Times New Roman"/>
                <w:b/>
                <w:bCs/>
                <w:color w:val="000000" w:themeColor="text1"/>
                <w:sz w:val="24"/>
                <w:szCs w:val="24"/>
                <w:lang w:val="lt-LT"/>
              </w:rPr>
              <w:t>4.</w:t>
            </w:r>
          </w:p>
        </w:tc>
        <w:tc>
          <w:tcPr>
            <w:tcW w:w="686" w:type="pct"/>
          </w:tcPr>
          <w:p w14:paraId="34AD02F3" w14:textId="56A2B729" w:rsidR="00024589" w:rsidRPr="008B7C80"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r w:rsidRPr="008B7C80">
              <w:rPr>
                <w:b/>
                <w:noProof/>
              </w:rPr>
              <w:drawing>
                <wp:anchor distT="0" distB="0" distL="114300" distR="114300" simplePos="0" relativeHeight="251753472" behindDoc="1" locked="0" layoutInCell="1" allowOverlap="1" wp14:anchorId="028EBD92" wp14:editId="3DA9D866">
                  <wp:simplePos x="0" y="0"/>
                  <wp:positionH relativeFrom="column">
                    <wp:posOffset>0</wp:posOffset>
                  </wp:positionH>
                  <wp:positionV relativeFrom="paragraph">
                    <wp:posOffset>242570</wp:posOffset>
                  </wp:positionV>
                  <wp:extent cx="1073150" cy="2296160"/>
                  <wp:effectExtent l="0" t="0" r="0" b="8890"/>
                  <wp:wrapTight wrapText="bothSides">
                    <wp:wrapPolygon edited="0">
                      <wp:start x="0" y="0"/>
                      <wp:lineTo x="0" y="21504"/>
                      <wp:lineTo x="21089" y="21504"/>
                      <wp:lineTo x="21089" y="0"/>
                      <wp:lineTo x="0" y="0"/>
                    </wp:wrapPolygon>
                  </wp:wrapTight>
                  <wp:docPr id="1032036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36503" name=""/>
                          <pic:cNvPicPr/>
                        </pic:nvPicPr>
                        <pic:blipFill>
                          <a:blip r:embed="rId15"/>
                          <a:stretch>
                            <a:fillRect/>
                          </a:stretch>
                        </pic:blipFill>
                        <pic:spPr>
                          <a:xfrm>
                            <a:off x="0" y="0"/>
                            <a:ext cx="1073150" cy="2296160"/>
                          </a:xfrm>
                          <a:prstGeom prst="rect">
                            <a:avLst/>
                          </a:prstGeom>
                        </pic:spPr>
                      </pic:pic>
                    </a:graphicData>
                  </a:graphic>
                  <wp14:sizeRelH relativeFrom="margin">
                    <wp14:pctWidth>0</wp14:pctWidth>
                  </wp14:sizeRelH>
                  <wp14:sizeRelV relativeFrom="margin">
                    <wp14:pctHeight>0</wp14:pctHeight>
                  </wp14:sizeRelV>
                </wp:anchor>
              </w:drawing>
            </w:r>
            <w:r w:rsidRPr="008B7C80">
              <w:rPr>
                <w:rFonts w:cs="Times New Roman"/>
                <w:b/>
                <w:sz w:val="24"/>
                <w:szCs w:val="24"/>
                <w:lang w:val="lt-LT"/>
              </w:rPr>
              <w:t>Knygų lentyna</w:t>
            </w:r>
          </w:p>
        </w:tc>
        <w:tc>
          <w:tcPr>
            <w:tcW w:w="491" w:type="pct"/>
          </w:tcPr>
          <w:p w14:paraId="6C56E709" w14:textId="18E7422D" w:rsidR="00024589" w:rsidRPr="008B7C80"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sz w:val="24"/>
                <w:szCs w:val="24"/>
                <w:lang w:val="lt-LT"/>
              </w:rPr>
            </w:pPr>
            <w:r w:rsidRPr="008B7C80">
              <w:rPr>
                <w:rFonts w:cs="Times New Roman"/>
                <w:b/>
                <w:color w:val="000000" w:themeColor="text1"/>
                <w:sz w:val="24"/>
                <w:szCs w:val="24"/>
                <w:lang w:val="lt-LT"/>
              </w:rPr>
              <w:t>1</w:t>
            </w:r>
          </w:p>
        </w:tc>
        <w:tc>
          <w:tcPr>
            <w:tcW w:w="1325" w:type="pct"/>
            <w:gridSpan w:val="2"/>
          </w:tcPr>
          <w:p w14:paraId="5CEA3E67" w14:textId="2783205D" w:rsidR="00024589" w:rsidRPr="008B7C80" w:rsidRDefault="00024589" w:rsidP="00024589">
            <w:pPr>
              <w:contextualSpacing/>
              <w:jc w:val="both"/>
              <w:rPr>
                <w:color w:val="222222"/>
                <w:sz w:val="24"/>
                <w:szCs w:val="24"/>
                <w:shd w:val="clear" w:color="auto" w:fill="FFFFFF"/>
              </w:rPr>
            </w:pPr>
            <w:r w:rsidRPr="008B7C80">
              <w:rPr>
                <w:color w:val="222222"/>
                <w:sz w:val="24"/>
                <w:szCs w:val="24"/>
                <w:shd w:val="clear" w:color="auto" w:fill="FFFFFF"/>
              </w:rPr>
              <w:t xml:space="preserve">Knygų lentynos matmenys 700x300 mm </w:t>
            </w:r>
            <w:r w:rsidRPr="008B7C80">
              <w:rPr>
                <w:sz w:val="24"/>
                <w:szCs w:val="24"/>
              </w:rPr>
              <w:t>(±2 mm)</w:t>
            </w:r>
            <w:r w:rsidRPr="008B7C80">
              <w:rPr>
                <w:color w:val="222222"/>
                <w:sz w:val="24"/>
                <w:szCs w:val="24"/>
                <w:shd w:val="clear" w:color="auto" w:fill="FFFFFF"/>
              </w:rPr>
              <w:t xml:space="preserve">, h-2700 mm </w:t>
            </w:r>
            <w:r w:rsidRPr="008B7C80">
              <w:rPr>
                <w:sz w:val="24"/>
                <w:szCs w:val="24"/>
              </w:rPr>
              <w:t>(±2 mm)</w:t>
            </w:r>
            <w:r w:rsidRPr="008B7C80">
              <w:rPr>
                <w:color w:val="222222"/>
                <w:sz w:val="24"/>
                <w:szCs w:val="24"/>
                <w:shd w:val="clear" w:color="auto" w:fill="FFFFFF"/>
              </w:rPr>
              <w:t xml:space="preserve">. </w:t>
            </w:r>
            <w:r w:rsidRPr="008B7C80">
              <w:rPr>
                <w:rStyle w:val="im"/>
                <w:color w:val="222222"/>
                <w:sz w:val="24"/>
                <w:szCs w:val="24"/>
                <w:shd w:val="clear" w:color="auto" w:fill="FFFFFF"/>
              </w:rPr>
              <w:t>Konstrukcija pagaminta iš ne mažiau kaip 18 mm storio medžio drožlių plokštės</w:t>
            </w:r>
            <w:r>
              <w:rPr>
                <w:rStyle w:val="im"/>
                <w:color w:val="222222"/>
                <w:sz w:val="24"/>
                <w:szCs w:val="24"/>
                <w:shd w:val="clear" w:color="auto" w:fill="FFFFFF"/>
              </w:rPr>
              <w:t xml:space="preserve"> </w:t>
            </w:r>
            <w:r w:rsidRPr="004D2F8B">
              <w:rPr>
                <w:rStyle w:val="im"/>
                <w:color w:val="222222"/>
                <w:sz w:val="24"/>
                <w:szCs w:val="24"/>
                <w:shd w:val="clear" w:color="auto" w:fill="FFFFFF"/>
              </w:rPr>
              <w:t>ar lygiavertės plokštės</w:t>
            </w:r>
            <w:r w:rsidRPr="008B7C80">
              <w:rPr>
                <w:rStyle w:val="im"/>
                <w:color w:val="222222"/>
                <w:sz w:val="24"/>
                <w:szCs w:val="24"/>
                <w:shd w:val="clear" w:color="auto" w:fill="FFFFFF"/>
              </w:rPr>
              <w:t xml:space="preserve">, lentynos nugarėlė atvira, įrengiamos po lentynomis sutvirtinamos juostos h-100 mm. Apdaila: karkasas – šiltos baltos spalvos melaminas, </w:t>
            </w:r>
            <w:r w:rsidRPr="008B7C80">
              <w:rPr>
                <w:color w:val="222222"/>
                <w:sz w:val="24"/>
                <w:szCs w:val="24"/>
                <w:shd w:val="clear" w:color="auto" w:fill="FFFFFF"/>
              </w:rPr>
              <w:t xml:space="preserve">briaunos turi būti apsaugotos ne mažiau kaip 2 mm ABS </w:t>
            </w:r>
            <w:r>
              <w:rPr>
                <w:color w:val="222222"/>
                <w:sz w:val="24"/>
                <w:szCs w:val="24"/>
                <w:shd w:val="clear" w:color="auto" w:fill="FFFFFF"/>
              </w:rPr>
              <w:t xml:space="preserve"> </w:t>
            </w:r>
            <w:r w:rsidRPr="004D2F8B">
              <w:rPr>
                <w:color w:val="222222"/>
                <w:sz w:val="24"/>
                <w:szCs w:val="24"/>
                <w:shd w:val="clear" w:color="auto" w:fill="FFFFFF"/>
              </w:rPr>
              <w:t>ar lygiavertėmis juostomis</w:t>
            </w:r>
            <w:r w:rsidRPr="008B7C80">
              <w:rPr>
                <w:color w:val="222222"/>
                <w:sz w:val="24"/>
                <w:szCs w:val="24"/>
                <w:shd w:val="clear" w:color="auto" w:fill="FFFFFF"/>
              </w:rPr>
              <w:t>.</w:t>
            </w:r>
          </w:p>
        </w:tc>
        <w:tc>
          <w:tcPr>
            <w:tcW w:w="1226" w:type="pct"/>
          </w:tcPr>
          <w:p w14:paraId="1D56A081" w14:textId="77777777" w:rsidR="00024589" w:rsidRDefault="00024589" w:rsidP="00024589">
            <w:pPr>
              <w:pStyle w:val="Body2"/>
              <w:ind w:hanging="12"/>
              <w:jc w:val="center"/>
              <w:rPr>
                <w:rFonts w:cs="Times New Roman"/>
                <w:b/>
                <w:bCs/>
                <w:i/>
                <w:iCs/>
                <w:color w:val="EE0000"/>
                <w:sz w:val="24"/>
                <w:szCs w:val="24"/>
                <w:lang w:val="lt-LT"/>
              </w:rPr>
            </w:pPr>
          </w:p>
          <w:p w14:paraId="17A55A06" w14:textId="77777777" w:rsidR="00024589" w:rsidRDefault="00024589" w:rsidP="00024589">
            <w:pPr>
              <w:pStyle w:val="Body2"/>
              <w:ind w:hanging="12"/>
              <w:jc w:val="center"/>
              <w:rPr>
                <w:rFonts w:cs="Times New Roman"/>
                <w:b/>
                <w:bCs/>
                <w:i/>
                <w:iCs/>
                <w:color w:val="EE0000"/>
                <w:sz w:val="24"/>
                <w:szCs w:val="24"/>
                <w:lang w:val="lt-LT"/>
              </w:rPr>
            </w:pPr>
          </w:p>
          <w:p w14:paraId="4236EDFB" w14:textId="77777777" w:rsidR="00024589" w:rsidRDefault="00024589" w:rsidP="00024589">
            <w:pPr>
              <w:pStyle w:val="Body2"/>
              <w:ind w:hanging="12"/>
              <w:jc w:val="center"/>
              <w:rPr>
                <w:rFonts w:cs="Times New Roman"/>
                <w:b/>
                <w:bCs/>
                <w:i/>
                <w:iCs/>
                <w:color w:val="EE0000"/>
                <w:sz w:val="24"/>
                <w:szCs w:val="24"/>
                <w:lang w:val="lt-LT"/>
              </w:rPr>
            </w:pPr>
          </w:p>
          <w:p w14:paraId="4D56E37A" w14:textId="3D7B674E" w:rsidR="00024589" w:rsidRPr="008B7C80" w:rsidRDefault="00024589" w:rsidP="00024589">
            <w:pPr>
              <w:pStyle w:val="Body2"/>
              <w:ind w:hanging="12"/>
              <w:jc w:val="center"/>
              <w:rPr>
                <w:rFonts w:cs="Times New Roman"/>
                <w:b/>
                <w:bCs/>
                <w:i/>
                <w:iCs/>
                <w:color w:val="000000" w:themeColor="text1"/>
                <w:sz w:val="24"/>
                <w:szCs w:val="24"/>
                <w:lang w:val="lt-LT"/>
              </w:rPr>
            </w:pPr>
            <w:r w:rsidRPr="00B868BE">
              <w:rPr>
                <w:rFonts w:cs="Times New Roman"/>
                <w:b/>
                <w:bCs/>
                <w:i/>
                <w:iCs/>
                <w:color w:val="EE0000"/>
                <w:sz w:val="24"/>
                <w:szCs w:val="24"/>
                <w:lang w:val="lt-LT"/>
              </w:rPr>
              <w:t>(įrašyti)</w:t>
            </w:r>
          </w:p>
        </w:tc>
        <w:tc>
          <w:tcPr>
            <w:tcW w:w="1078" w:type="pct"/>
          </w:tcPr>
          <w:p w14:paraId="592890B3" w14:textId="77777777" w:rsidR="00024589"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b/>
                <w:bCs/>
                <w:i/>
                <w:iCs/>
                <w:color w:val="EE0000"/>
                <w:sz w:val="24"/>
                <w:szCs w:val="24"/>
                <w:lang w:eastAsia="en-US"/>
              </w:rPr>
            </w:pPr>
          </w:p>
          <w:p w14:paraId="43A6D003" w14:textId="77777777" w:rsidR="00024589"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b/>
                <w:bCs/>
                <w:i/>
                <w:iCs/>
                <w:color w:val="EE0000"/>
                <w:sz w:val="24"/>
                <w:szCs w:val="24"/>
                <w:lang w:eastAsia="en-US"/>
              </w:rPr>
            </w:pPr>
          </w:p>
          <w:p w14:paraId="5EFE7AD0" w14:textId="77777777" w:rsidR="00024589"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b/>
                <w:bCs/>
                <w:i/>
                <w:iCs/>
                <w:color w:val="EE0000"/>
                <w:sz w:val="24"/>
                <w:szCs w:val="24"/>
                <w:lang w:eastAsia="en-US"/>
              </w:rPr>
            </w:pPr>
          </w:p>
          <w:p w14:paraId="19618D53" w14:textId="7186E4A5" w:rsidR="00024589" w:rsidRPr="008B23EC"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r w:rsidRPr="00B868BE">
              <w:rPr>
                <w:b/>
                <w:bCs/>
                <w:i/>
                <w:iCs/>
                <w:color w:val="EE0000"/>
                <w:sz w:val="24"/>
                <w:szCs w:val="24"/>
                <w:lang w:eastAsia="en-US"/>
              </w:rPr>
              <w:t>(įrašyti)</w:t>
            </w:r>
          </w:p>
        </w:tc>
      </w:tr>
      <w:tr w:rsidR="00024589" w:rsidRPr="008B23EC" w14:paraId="7F8C23A9" w14:textId="77777777" w:rsidTr="008F0504">
        <w:tblPrEx>
          <w:tblLook w:val="04A0" w:firstRow="1" w:lastRow="0" w:firstColumn="1" w:lastColumn="0" w:noHBand="0" w:noVBand="1"/>
        </w:tblPrEx>
        <w:trPr>
          <w:trHeight w:val="8048"/>
        </w:trPr>
        <w:tc>
          <w:tcPr>
            <w:tcW w:w="194" w:type="pct"/>
          </w:tcPr>
          <w:p w14:paraId="32CCF876" w14:textId="60918F46" w:rsidR="00024589" w:rsidRPr="00246772"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sz w:val="24"/>
                <w:szCs w:val="24"/>
                <w:lang w:val="lt-LT"/>
              </w:rPr>
            </w:pPr>
            <w:r>
              <w:rPr>
                <w:rFonts w:cs="Times New Roman"/>
                <w:b/>
                <w:bCs/>
                <w:color w:val="000000" w:themeColor="text1"/>
                <w:sz w:val="24"/>
                <w:szCs w:val="24"/>
                <w:lang w:val="lt-LT"/>
              </w:rPr>
              <w:lastRenderedPageBreak/>
              <w:t>5</w:t>
            </w:r>
            <w:r w:rsidRPr="00246772">
              <w:rPr>
                <w:rFonts w:cs="Times New Roman"/>
                <w:b/>
                <w:bCs/>
                <w:color w:val="000000" w:themeColor="text1"/>
                <w:sz w:val="24"/>
                <w:szCs w:val="24"/>
                <w:lang w:val="lt-LT"/>
              </w:rPr>
              <w:t>.</w:t>
            </w:r>
          </w:p>
        </w:tc>
        <w:tc>
          <w:tcPr>
            <w:tcW w:w="686" w:type="pct"/>
          </w:tcPr>
          <w:p w14:paraId="243F5B7D" w14:textId="27177C95" w:rsidR="00024589" w:rsidRPr="008B7C80"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color w:val="000000" w:themeColor="text1"/>
                <w:sz w:val="24"/>
                <w:szCs w:val="24"/>
                <w:lang w:val="lt-LT"/>
              </w:rPr>
            </w:pPr>
            <w:r w:rsidRPr="008B7C80">
              <w:rPr>
                <w:b/>
                <w:noProof/>
              </w:rPr>
              <w:drawing>
                <wp:anchor distT="0" distB="0" distL="114300" distR="114300" simplePos="0" relativeHeight="251754496" behindDoc="1" locked="0" layoutInCell="1" allowOverlap="1" wp14:anchorId="6464FFF3" wp14:editId="227260C2">
                  <wp:simplePos x="0" y="0"/>
                  <wp:positionH relativeFrom="column">
                    <wp:posOffset>-65405</wp:posOffset>
                  </wp:positionH>
                  <wp:positionV relativeFrom="paragraph">
                    <wp:posOffset>488315</wp:posOffset>
                  </wp:positionV>
                  <wp:extent cx="1237615" cy="2249805"/>
                  <wp:effectExtent l="0" t="0" r="635" b="0"/>
                  <wp:wrapTight wrapText="bothSides">
                    <wp:wrapPolygon edited="0">
                      <wp:start x="0" y="0"/>
                      <wp:lineTo x="0" y="21399"/>
                      <wp:lineTo x="21279" y="21399"/>
                      <wp:lineTo x="21279" y="0"/>
                      <wp:lineTo x="0" y="0"/>
                    </wp:wrapPolygon>
                  </wp:wrapTight>
                  <wp:docPr id="44595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95303" name=""/>
                          <pic:cNvPicPr/>
                        </pic:nvPicPr>
                        <pic:blipFill>
                          <a:blip r:embed="rId16"/>
                          <a:stretch>
                            <a:fillRect/>
                          </a:stretch>
                        </pic:blipFill>
                        <pic:spPr>
                          <a:xfrm>
                            <a:off x="0" y="0"/>
                            <a:ext cx="1237615" cy="2249805"/>
                          </a:xfrm>
                          <a:prstGeom prst="rect">
                            <a:avLst/>
                          </a:prstGeom>
                        </pic:spPr>
                      </pic:pic>
                    </a:graphicData>
                  </a:graphic>
                  <wp14:sizeRelH relativeFrom="margin">
                    <wp14:pctWidth>0</wp14:pctWidth>
                  </wp14:sizeRelH>
                  <wp14:sizeRelV relativeFrom="margin">
                    <wp14:pctHeight>0</wp14:pctHeight>
                  </wp14:sizeRelV>
                </wp:anchor>
              </w:drawing>
            </w:r>
            <w:r w:rsidRPr="008B7C80">
              <w:rPr>
                <w:rFonts w:cs="Times New Roman"/>
                <w:b/>
                <w:sz w:val="24"/>
                <w:szCs w:val="24"/>
                <w:lang w:val="lt-LT"/>
              </w:rPr>
              <w:t>Knygų lentyna su minkštasuoliu</w:t>
            </w:r>
          </w:p>
          <w:p w14:paraId="7C6482CE" w14:textId="49E3D2E5" w:rsidR="00024589" w:rsidRPr="008B7C80"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p>
        </w:tc>
        <w:tc>
          <w:tcPr>
            <w:tcW w:w="573" w:type="pct"/>
            <w:gridSpan w:val="2"/>
          </w:tcPr>
          <w:p w14:paraId="4D665E42" w14:textId="77777777" w:rsidR="00024589" w:rsidRDefault="00024589" w:rsidP="00024589">
            <w:pPr>
              <w:rPr>
                <w:rFonts w:eastAsia="Arial Unicode MS"/>
                <w:b/>
                <w:color w:val="000000"/>
                <w:bdr w:val="nil"/>
                <w:lang w:eastAsia="lt-LT"/>
              </w:rPr>
            </w:pPr>
          </w:p>
          <w:p w14:paraId="6B3ADC05" w14:textId="77777777" w:rsidR="00024589" w:rsidRDefault="00024589" w:rsidP="00024589">
            <w:pPr>
              <w:rPr>
                <w:rFonts w:eastAsia="Arial Unicode MS"/>
                <w:b/>
                <w:color w:val="000000"/>
                <w:bdr w:val="nil"/>
                <w:lang w:eastAsia="lt-LT"/>
              </w:rPr>
            </w:pPr>
          </w:p>
          <w:p w14:paraId="36FB2507" w14:textId="791074C6" w:rsidR="00024589" w:rsidRPr="008B7C80"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sz w:val="24"/>
                <w:szCs w:val="24"/>
                <w:lang w:val="lt-LT"/>
              </w:rPr>
            </w:pPr>
            <w:r w:rsidRPr="008B7C80">
              <w:rPr>
                <w:rFonts w:cs="Times New Roman"/>
                <w:b/>
                <w:color w:val="000000" w:themeColor="text1"/>
                <w:sz w:val="24"/>
                <w:szCs w:val="24"/>
                <w:lang w:val="lt-LT"/>
              </w:rPr>
              <w:t>2</w:t>
            </w:r>
          </w:p>
        </w:tc>
        <w:tc>
          <w:tcPr>
            <w:tcW w:w="1243" w:type="pct"/>
          </w:tcPr>
          <w:p w14:paraId="5BC851B0" w14:textId="10592054" w:rsidR="00024589" w:rsidRPr="008B7C80" w:rsidRDefault="00024589" w:rsidP="00024589">
            <w:pPr>
              <w:contextualSpacing/>
              <w:jc w:val="both"/>
              <w:rPr>
                <w:color w:val="222222"/>
                <w:sz w:val="24"/>
                <w:szCs w:val="24"/>
                <w:shd w:val="clear" w:color="auto" w:fill="FFFFFF"/>
              </w:rPr>
            </w:pPr>
            <w:r w:rsidRPr="008B7C80">
              <w:rPr>
                <w:color w:val="222222"/>
                <w:sz w:val="24"/>
                <w:szCs w:val="24"/>
                <w:shd w:val="clear" w:color="auto" w:fill="FFFFFF"/>
              </w:rPr>
              <w:t xml:space="preserve">Knygų lentynos matmenys 1300x300 mm </w:t>
            </w:r>
            <w:r w:rsidRPr="008B7C80">
              <w:rPr>
                <w:sz w:val="24"/>
                <w:szCs w:val="24"/>
              </w:rPr>
              <w:t>(±2 mm)</w:t>
            </w:r>
            <w:r w:rsidRPr="008B7C80">
              <w:rPr>
                <w:color w:val="222222"/>
                <w:sz w:val="24"/>
                <w:szCs w:val="24"/>
                <w:shd w:val="clear" w:color="auto" w:fill="FFFFFF"/>
              </w:rPr>
              <w:t xml:space="preserve">, minkštasuolio 1300x600 mm </w:t>
            </w:r>
            <w:r w:rsidRPr="008B7C80">
              <w:rPr>
                <w:sz w:val="24"/>
                <w:szCs w:val="24"/>
              </w:rPr>
              <w:t>(±2 mm)</w:t>
            </w:r>
            <w:r w:rsidRPr="008B7C80">
              <w:rPr>
                <w:color w:val="222222"/>
                <w:sz w:val="24"/>
                <w:szCs w:val="24"/>
                <w:shd w:val="clear" w:color="auto" w:fill="FFFFFF"/>
              </w:rPr>
              <w:t xml:space="preserve">, apačioje spintelė su durimis, rakinama raktu. Bendras baldo aukštis h-2700 mm </w:t>
            </w:r>
            <w:r w:rsidRPr="008B7C80">
              <w:rPr>
                <w:sz w:val="24"/>
                <w:szCs w:val="24"/>
              </w:rPr>
              <w:t>(±2 mm)</w:t>
            </w:r>
            <w:r w:rsidRPr="008B7C80">
              <w:rPr>
                <w:color w:val="222222"/>
                <w:sz w:val="24"/>
                <w:szCs w:val="24"/>
                <w:shd w:val="clear" w:color="auto" w:fill="FFFFFF"/>
              </w:rPr>
              <w:t xml:space="preserve">. </w:t>
            </w:r>
            <w:r w:rsidRPr="008B7C80">
              <w:rPr>
                <w:rStyle w:val="im"/>
                <w:color w:val="222222"/>
                <w:sz w:val="24"/>
                <w:szCs w:val="24"/>
                <w:shd w:val="clear" w:color="auto" w:fill="FFFFFF"/>
              </w:rPr>
              <w:t xml:space="preserve">Konstrukcija pagaminta iš ne mažiau kaip 18 mm storio medžio drožlių </w:t>
            </w:r>
            <w:r w:rsidRPr="004D2F8B">
              <w:rPr>
                <w:rStyle w:val="im"/>
                <w:color w:val="222222"/>
                <w:sz w:val="24"/>
                <w:szCs w:val="24"/>
                <w:shd w:val="clear" w:color="auto" w:fill="FFFFFF"/>
              </w:rPr>
              <w:t>plokštės ar lygiavertės plokštės, l</w:t>
            </w:r>
            <w:r w:rsidRPr="008B7C80">
              <w:rPr>
                <w:rStyle w:val="im"/>
                <w:color w:val="222222"/>
                <w:sz w:val="24"/>
                <w:szCs w:val="24"/>
                <w:shd w:val="clear" w:color="auto" w:fill="FFFFFF"/>
              </w:rPr>
              <w:t xml:space="preserve">entynos nugarėlė atvira, įrengiamos po lentynomis sutvirtinamos juostos h-100 mm </w:t>
            </w:r>
            <w:r w:rsidRPr="008B7C80">
              <w:rPr>
                <w:sz w:val="24"/>
                <w:szCs w:val="24"/>
              </w:rPr>
              <w:t>(±2 mm)</w:t>
            </w:r>
            <w:r w:rsidRPr="008B7C80">
              <w:rPr>
                <w:rStyle w:val="im"/>
                <w:color w:val="222222"/>
                <w:sz w:val="24"/>
                <w:szCs w:val="24"/>
                <w:shd w:val="clear" w:color="auto" w:fill="FFFFFF"/>
              </w:rPr>
              <w:t>. L</w:t>
            </w:r>
            <w:r w:rsidRPr="008B7C80">
              <w:rPr>
                <w:rStyle w:val="im"/>
                <w:sz w:val="24"/>
                <w:szCs w:val="24"/>
              </w:rPr>
              <w:t>entynų apdaila</w:t>
            </w:r>
            <w:r w:rsidRPr="008B7C80">
              <w:rPr>
                <w:rStyle w:val="im"/>
                <w:color w:val="222222"/>
                <w:sz w:val="24"/>
                <w:szCs w:val="24"/>
                <w:shd w:val="clear" w:color="auto" w:fill="FFFFFF"/>
              </w:rPr>
              <w:t xml:space="preserve"> - šiltos baltos spalvos melaminas, s</w:t>
            </w:r>
            <w:r w:rsidRPr="008B7C80">
              <w:rPr>
                <w:rStyle w:val="im"/>
                <w:sz w:val="24"/>
                <w:szCs w:val="24"/>
              </w:rPr>
              <w:t>pintelės durelių apdaila medžio dekoro melaminas natūralaus ąžuolo spalvos be šakų,</w:t>
            </w:r>
            <w:r w:rsidRPr="008B7C80">
              <w:rPr>
                <w:rStyle w:val="im"/>
                <w:color w:val="222222"/>
                <w:sz w:val="24"/>
                <w:szCs w:val="24"/>
                <w:shd w:val="clear" w:color="auto" w:fill="FFFFFF"/>
              </w:rPr>
              <w:t xml:space="preserve"> </w:t>
            </w:r>
            <w:r w:rsidRPr="008B7C80">
              <w:rPr>
                <w:color w:val="222222"/>
                <w:sz w:val="24"/>
                <w:szCs w:val="24"/>
                <w:shd w:val="clear" w:color="auto" w:fill="FFFFFF"/>
              </w:rPr>
              <w:t>briaunos turi būti apsaugotos ne mažiau kaip 2 mm ABS</w:t>
            </w:r>
            <w:r>
              <w:rPr>
                <w:color w:val="222222"/>
                <w:sz w:val="24"/>
                <w:szCs w:val="24"/>
                <w:shd w:val="clear" w:color="auto" w:fill="FFFFFF"/>
              </w:rPr>
              <w:t xml:space="preserve"> </w:t>
            </w:r>
            <w:r w:rsidRPr="004D2F8B">
              <w:rPr>
                <w:color w:val="222222"/>
                <w:sz w:val="24"/>
                <w:szCs w:val="24"/>
                <w:shd w:val="clear" w:color="auto" w:fill="FFFFFF"/>
              </w:rPr>
              <w:t>ar lygiavertėmis</w:t>
            </w:r>
            <w:r w:rsidRPr="008B7C80">
              <w:rPr>
                <w:color w:val="222222"/>
                <w:sz w:val="24"/>
                <w:szCs w:val="24"/>
                <w:shd w:val="clear" w:color="auto" w:fill="FFFFFF"/>
              </w:rPr>
              <w:t xml:space="preserve"> juostomis. Minkštasuolio sėdima dalis ir šonai formuojami iš</w:t>
            </w:r>
            <w:r>
              <w:rPr>
                <w:color w:val="222222"/>
                <w:sz w:val="24"/>
                <w:szCs w:val="24"/>
                <w:shd w:val="clear" w:color="auto" w:fill="FFFFFF"/>
              </w:rPr>
              <w:t xml:space="preserve"> </w:t>
            </w:r>
            <w:r w:rsidRPr="004D2F8B">
              <w:rPr>
                <w:color w:val="222222"/>
                <w:sz w:val="24"/>
                <w:szCs w:val="24"/>
                <w:shd w:val="clear" w:color="auto" w:fill="FFFFFF"/>
              </w:rPr>
              <w:t>ne mažiau</w:t>
            </w:r>
            <w:r>
              <w:rPr>
                <w:color w:val="222222"/>
                <w:sz w:val="24"/>
                <w:szCs w:val="24"/>
                <w:shd w:val="clear" w:color="auto" w:fill="FFFFFF"/>
              </w:rPr>
              <w:t xml:space="preserve"> kaip</w:t>
            </w:r>
            <w:r w:rsidRPr="008B7C80">
              <w:rPr>
                <w:color w:val="222222"/>
                <w:sz w:val="24"/>
                <w:szCs w:val="24"/>
                <w:shd w:val="clear" w:color="auto" w:fill="FFFFFF"/>
              </w:rPr>
              <w:t xml:space="preserve"> </w:t>
            </w:r>
            <w:r w:rsidRPr="00950FA9">
              <w:rPr>
                <w:color w:val="222222"/>
                <w:sz w:val="24"/>
                <w:szCs w:val="24"/>
                <w:shd w:val="clear" w:color="auto" w:fill="FFFFFF"/>
              </w:rPr>
              <w:t>50 mm</w:t>
            </w:r>
            <w:r w:rsidRPr="008B7C80">
              <w:rPr>
                <w:color w:val="222222"/>
                <w:sz w:val="24"/>
                <w:szCs w:val="24"/>
                <w:shd w:val="clear" w:color="auto" w:fill="FFFFFF"/>
              </w:rPr>
              <w:t xml:space="preserve"> tvirto aukšto tankio ir padidinto standumo porolon</w:t>
            </w:r>
            <w:r w:rsidR="00D84A80">
              <w:rPr>
                <w:color w:val="222222"/>
                <w:sz w:val="24"/>
                <w:szCs w:val="24"/>
                <w:shd w:val="clear" w:color="auto" w:fill="FFFFFF"/>
              </w:rPr>
              <w:t>o</w:t>
            </w:r>
            <w:r w:rsidRPr="008B7C80">
              <w:rPr>
                <w:color w:val="222222"/>
                <w:sz w:val="24"/>
                <w:szCs w:val="24"/>
                <w:shd w:val="clear" w:color="auto" w:fill="FFFFFF"/>
              </w:rPr>
              <w:t xml:space="preserve"> dengt</w:t>
            </w:r>
            <w:r w:rsidR="00D84A80">
              <w:rPr>
                <w:color w:val="222222"/>
                <w:sz w:val="24"/>
                <w:szCs w:val="24"/>
                <w:shd w:val="clear" w:color="auto" w:fill="FFFFFF"/>
              </w:rPr>
              <w:t>u</w:t>
            </w:r>
            <w:r w:rsidRPr="008B7C80">
              <w:rPr>
                <w:color w:val="222222"/>
                <w:sz w:val="24"/>
                <w:szCs w:val="24"/>
                <w:shd w:val="clear" w:color="auto" w:fill="FFFFFF"/>
              </w:rPr>
              <w:t xml:space="preserve"> baldiniu atspariu trinčiai audiniu (ne mažiau 40.000 Martindeilo ciklų) tamsiai žalios spalvos. Minkštasuolio nugarėlė frezuota </w:t>
            </w:r>
            <w:r w:rsidR="002E28EB">
              <w:rPr>
                <w:color w:val="222222"/>
                <w:sz w:val="24"/>
                <w:szCs w:val="24"/>
                <w:shd w:val="clear" w:color="auto" w:fill="FFFFFF"/>
              </w:rPr>
              <w:t>MDF</w:t>
            </w:r>
            <w:r w:rsidRPr="008B7C80">
              <w:rPr>
                <w:color w:val="222222"/>
                <w:sz w:val="24"/>
                <w:szCs w:val="24"/>
                <w:shd w:val="clear" w:color="auto" w:fill="FFFFFF"/>
              </w:rPr>
              <w:t xml:space="preserve"> plokšt</w:t>
            </w:r>
            <w:r w:rsidR="002E28EB">
              <w:rPr>
                <w:color w:val="222222"/>
                <w:sz w:val="24"/>
                <w:szCs w:val="24"/>
                <w:shd w:val="clear" w:color="auto" w:fill="FFFFFF"/>
              </w:rPr>
              <w:t xml:space="preserve">ė </w:t>
            </w:r>
            <w:r w:rsidR="002E28EB" w:rsidRPr="004D2F8B">
              <w:rPr>
                <w:color w:val="222222"/>
                <w:sz w:val="24"/>
                <w:szCs w:val="24"/>
                <w:shd w:val="clear" w:color="auto" w:fill="FFFFFF"/>
              </w:rPr>
              <w:t>ar lygiavertė</w:t>
            </w:r>
            <w:r w:rsidRPr="004D2F8B">
              <w:rPr>
                <w:color w:val="222222"/>
                <w:sz w:val="24"/>
                <w:szCs w:val="24"/>
                <w:shd w:val="clear" w:color="auto" w:fill="FFFFFF"/>
              </w:rPr>
              <w:t xml:space="preserve"> </w:t>
            </w:r>
            <w:r w:rsidR="002E28EB" w:rsidRPr="004D2F8B">
              <w:rPr>
                <w:color w:val="222222"/>
                <w:sz w:val="24"/>
                <w:szCs w:val="24"/>
                <w:shd w:val="clear" w:color="auto" w:fill="FFFFFF"/>
              </w:rPr>
              <w:t xml:space="preserve">plokštė </w:t>
            </w:r>
            <w:r w:rsidRPr="004D2F8B">
              <w:rPr>
                <w:color w:val="222222"/>
                <w:sz w:val="24"/>
                <w:szCs w:val="24"/>
                <w:shd w:val="clear" w:color="auto" w:fill="FFFFFF"/>
              </w:rPr>
              <w:t>d</w:t>
            </w:r>
            <w:r w:rsidRPr="008B7C80">
              <w:rPr>
                <w:color w:val="222222"/>
                <w:sz w:val="24"/>
                <w:szCs w:val="24"/>
                <w:shd w:val="clear" w:color="auto" w:fill="FFFFFF"/>
              </w:rPr>
              <w:t>engta ąžuolo lukštu.</w:t>
            </w:r>
          </w:p>
        </w:tc>
        <w:tc>
          <w:tcPr>
            <w:tcW w:w="1226" w:type="pct"/>
          </w:tcPr>
          <w:p w14:paraId="2DDB1321" w14:textId="77777777" w:rsidR="00024589" w:rsidRPr="008B7C80" w:rsidRDefault="00024589" w:rsidP="00024589">
            <w:pPr>
              <w:pStyle w:val="Body2"/>
              <w:ind w:hanging="12"/>
              <w:jc w:val="center"/>
              <w:rPr>
                <w:rFonts w:cs="Times New Roman"/>
                <w:b/>
                <w:bCs/>
                <w:i/>
                <w:iCs/>
                <w:color w:val="000000" w:themeColor="text1"/>
                <w:sz w:val="24"/>
                <w:szCs w:val="24"/>
                <w:lang w:val="lt-LT"/>
              </w:rPr>
            </w:pPr>
          </w:p>
        </w:tc>
        <w:tc>
          <w:tcPr>
            <w:tcW w:w="1078" w:type="pct"/>
          </w:tcPr>
          <w:p w14:paraId="4879B11B" w14:textId="77777777" w:rsidR="00024589" w:rsidRPr="008B23EC"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tc>
      </w:tr>
      <w:tr w:rsidR="00024589" w:rsidRPr="008B23EC" w14:paraId="38AAA8E0" w14:textId="77777777" w:rsidTr="00401F18">
        <w:tblPrEx>
          <w:tblLook w:val="04A0" w:firstRow="1" w:lastRow="0" w:firstColumn="1" w:lastColumn="0" w:noHBand="0" w:noVBand="1"/>
        </w:tblPrEx>
        <w:trPr>
          <w:trHeight w:val="224"/>
        </w:trPr>
        <w:tc>
          <w:tcPr>
            <w:tcW w:w="194" w:type="pct"/>
          </w:tcPr>
          <w:p w14:paraId="609F57B2" w14:textId="52C97C78" w:rsidR="00024589" w:rsidRDefault="00024589" w:rsidP="00024589">
            <w:pPr>
              <w:pStyle w:val="Body2"/>
              <w:rPr>
                <w:rFonts w:cs="Times New Roman"/>
                <w:b/>
                <w:bCs/>
                <w:color w:val="000000" w:themeColor="text1"/>
                <w:sz w:val="24"/>
                <w:szCs w:val="24"/>
                <w:lang w:val="lt-LT"/>
              </w:rPr>
            </w:pPr>
            <w:r>
              <w:rPr>
                <w:rFonts w:cs="Times New Roman"/>
                <w:b/>
                <w:bCs/>
                <w:color w:val="000000" w:themeColor="text1"/>
                <w:sz w:val="24"/>
                <w:szCs w:val="24"/>
                <w:lang w:val="lt-LT"/>
              </w:rPr>
              <w:t>6.</w:t>
            </w:r>
          </w:p>
        </w:tc>
        <w:tc>
          <w:tcPr>
            <w:tcW w:w="2502" w:type="pct"/>
            <w:gridSpan w:val="4"/>
          </w:tcPr>
          <w:p w14:paraId="31360A1C" w14:textId="08912236" w:rsidR="00024589" w:rsidRPr="00CC0894" w:rsidRDefault="00024589" w:rsidP="00024589">
            <w:pPr>
              <w:contextualSpacing/>
              <w:jc w:val="both"/>
              <w:rPr>
                <w:color w:val="222222"/>
                <w:sz w:val="24"/>
                <w:szCs w:val="24"/>
                <w:shd w:val="clear" w:color="auto" w:fill="FFFFFF"/>
              </w:rPr>
            </w:pPr>
            <w:r w:rsidRPr="00CC0894">
              <w:rPr>
                <w:color w:val="222222"/>
                <w:sz w:val="24"/>
                <w:szCs w:val="24"/>
                <w:shd w:val="clear" w:color="auto" w:fill="FFFFFF"/>
              </w:rPr>
              <w:t>Visoms prekėms turi būti suteikiama ne mažiau kaip 24 mėn. garantija</w:t>
            </w:r>
          </w:p>
        </w:tc>
        <w:tc>
          <w:tcPr>
            <w:tcW w:w="1226" w:type="pct"/>
          </w:tcPr>
          <w:p w14:paraId="012EB1B0" w14:textId="6665CACA" w:rsidR="00024589" w:rsidRPr="008B7C80" w:rsidRDefault="00024589" w:rsidP="00024589">
            <w:pPr>
              <w:pStyle w:val="Body2"/>
              <w:ind w:hanging="12"/>
              <w:jc w:val="center"/>
              <w:rPr>
                <w:rFonts w:cs="Times New Roman"/>
                <w:b/>
                <w:bCs/>
                <w:i/>
                <w:iCs/>
                <w:color w:val="000000" w:themeColor="text1"/>
                <w:sz w:val="24"/>
                <w:szCs w:val="24"/>
                <w:lang w:val="lt-LT"/>
              </w:rPr>
            </w:pPr>
            <w:r w:rsidRPr="00B868BE">
              <w:rPr>
                <w:rFonts w:cs="Times New Roman"/>
                <w:b/>
                <w:bCs/>
                <w:i/>
                <w:iCs/>
                <w:color w:val="EE0000"/>
                <w:sz w:val="24"/>
                <w:szCs w:val="24"/>
                <w:lang w:val="lt-LT"/>
              </w:rPr>
              <w:t>(įrašyti)</w:t>
            </w:r>
          </w:p>
        </w:tc>
        <w:tc>
          <w:tcPr>
            <w:tcW w:w="1078" w:type="pct"/>
          </w:tcPr>
          <w:p w14:paraId="7763546C" w14:textId="6A21900E" w:rsidR="00024589" w:rsidRPr="008B23EC" w:rsidRDefault="00024589" w:rsidP="00024589">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r w:rsidRPr="00B868BE">
              <w:rPr>
                <w:b/>
                <w:bCs/>
                <w:i/>
                <w:iCs/>
                <w:color w:val="EE0000"/>
                <w:sz w:val="24"/>
                <w:szCs w:val="24"/>
                <w:lang w:eastAsia="en-US"/>
              </w:rPr>
              <w:t>(įrašyti)</w:t>
            </w:r>
          </w:p>
        </w:tc>
      </w:tr>
    </w:tbl>
    <w:p w14:paraId="7A20FDA8" w14:textId="77777777" w:rsidR="00A81EFE" w:rsidRDefault="00A81EFE" w:rsidP="00D666CB">
      <w:pPr>
        <w:ind w:left="283" w:firstLine="568"/>
        <w:rPr>
          <w:rFonts w:ascii="Times New Roman" w:eastAsia="Times New Roman" w:hAnsi="Times New Roman" w:cs="Times New Roman"/>
          <w:color w:val="000000"/>
          <w:sz w:val="22"/>
          <w:szCs w:val="22"/>
          <w:lang w:eastAsia="lt-LT"/>
        </w:rPr>
      </w:pPr>
    </w:p>
    <w:p w14:paraId="2A6DA12A" w14:textId="77777777" w:rsidR="00CC0894" w:rsidRDefault="00CC0894" w:rsidP="00D666CB">
      <w:pPr>
        <w:ind w:left="283" w:firstLine="568"/>
        <w:rPr>
          <w:rFonts w:ascii="Times New Roman" w:eastAsia="Times New Roman" w:hAnsi="Times New Roman" w:cs="Times New Roman"/>
          <w:color w:val="000000"/>
          <w:sz w:val="22"/>
          <w:szCs w:val="22"/>
          <w:lang w:eastAsia="lt-LT"/>
        </w:rPr>
      </w:pPr>
    </w:p>
    <w:p w14:paraId="277C0A5E" w14:textId="77777777" w:rsidR="00CC0894" w:rsidRPr="008B23EC" w:rsidRDefault="00CC0894" w:rsidP="00D666CB">
      <w:pPr>
        <w:ind w:left="283" w:firstLine="568"/>
        <w:rPr>
          <w:rFonts w:ascii="Times New Roman" w:eastAsia="Times New Roman" w:hAnsi="Times New Roman" w:cs="Times New Roman"/>
          <w:color w:val="000000"/>
          <w:sz w:val="22"/>
          <w:szCs w:val="22"/>
          <w:lang w:eastAsia="lt-LT"/>
        </w:rPr>
      </w:pPr>
    </w:p>
    <w:p w14:paraId="08387EE7" w14:textId="38AAE982" w:rsidR="00ED00B6" w:rsidRPr="00381029" w:rsidRDefault="00ED00B6" w:rsidP="00381029">
      <w:pPr>
        <w:pStyle w:val="Sraopastraipa"/>
        <w:numPr>
          <w:ilvl w:val="0"/>
          <w:numId w:val="1"/>
        </w:numPr>
        <w:tabs>
          <w:tab w:val="left" w:pos="1134"/>
        </w:tabs>
        <w:ind w:left="0" w:firstLine="851"/>
        <w:jc w:val="both"/>
        <w:rPr>
          <w:rFonts w:ascii="Times New Roman" w:eastAsia="Arial Unicode MS" w:hAnsi="Times New Roman" w:cs="Times New Roman"/>
          <w:b/>
          <w:bCs/>
          <w:color w:val="000000"/>
          <w:lang w:val="en-US"/>
        </w:rPr>
      </w:pPr>
      <w:r w:rsidRPr="00381029">
        <w:rPr>
          <w:rFonts w:ascii="Times New Roman" w:hAnsi="Times New Roman" w:cs="Times New Roman"/>
          <w:b/>
          <w:bCs/>
          <w:color w:val="000000"/>
          <w:lang w:eastAsia="lt-LT"/>
        </w:rPr>
        <w:t xml:space="preserve">Aplinkosauginiai reikalavimai Prekėms </w:t>
      </w:r>
      <w:r w:rsidR="00381029" w:rsidRPr="00381029">
        <w:rPr>
          <w:rFonts w:ascii="Times New Roman" w:hAnsi="Times New Roman" w:cs="Times New Roman"/>
          <w:b/>
          <w:bCs/>
          <w:color w:val="000000"/>
          <w:lang w:eastAsia="lt-LT"/>
        </w:rPr>
        <w:t>(</w:t>
      </w:r>
      <w:r w:rsidR="009861FF">
        <w:rPr>
          <w:rFonts w:ascii="Times New Roman" w:hAnsi="Times New Roman" w:cs="Times New Roman"/>
          <w:bCs/>
          <w:lang w:eastAsia="lt-LT"/>
        </w:rPr>
        <w:t>p</w:t>
      </w:r>
      <w:r w:rsidR="00381029" w:rsidRPr="00381029">
        <w:rPr>
          <w:rFonts w:ascii="Times New Roman" w:hAnsi="Times New Roman" w:cs="Times New Roman"/>
          <w:bCs/>
          <w:lang w:eastAsia="lt-LT"/>
        </w:rPr>
        <w:t xml:space="preserve">agal </w:t>
      </w:r>
      <w:r w:rsidR="00381029" w:rsidRPr="00381029">
        <w:rPr>
          <w:rFonts w:ascii="Times New Roman" w:hAnsi="Times New Roman" w:cs="Times New Roman"/>
          <w:lang w:eastAsia="lt-LT"/>
        </w:rPr>
        <w:t>Lietuvos Respublikos aplinkos ministro 2011 m. birželio 28 d. įsakymu Nr. D1-508 patvirtinto Aplinkos apsaugos kriterijų taikymo, vykdant žaliuosius pirkimus, tvarkos aprašo (aktuali redakcija) (toliau – Aprašas) 4.1 punktą)</w:t>
      </w:r>
      <w:r w:rsidR="00381029" w:rsidRPr="00381029">
        <w:rPr>
          <w:rFonts w:ascii="Times New Roman" w:eastAsia="Arial Unicode MS" w:hAnsi="Times New Roman" w:cs="Times New Roman"/>
          <w:b/>
          <w:bCs/>
          <w:color w:val="000000"/>
          <w:lang w:val="en-US"/>
        </w:rPr>
        <w:t xml:space="preserve"> </w:t>
      </w:r>
      <w:r w:rsidRPr="00381029">
        <w:rPr>
          <w:rFonts w:ascii="Times New Roman" w:hAnsi="Times New Roman" w:cs="Times New Roman"/>
          <w:b/>
          <w:bCs/>
          <w:color w:val="000000"/>
          <w:lang w:eastAsia="lt-LT"/>
        </w:rPr>
        <w:t xml:space="preserve">nurodyti </w:t>
      </w:r>
      <w:r w:rsidRPr="00381029">
        <w:rPr>
          <w:rFonts w:ascii="Times New Roman" w:hAnsi="Times New Roman" w:cs="Times New Roman"/>
          <w:b/>
          <w:bCs/>
          <w:color w:val="000000"/>
          <w:lang w:eastAsia="lt-LT"/>
        </w:rPr>
        <w:lastRenderedPageBreak/>
        <w:t xml:space="preserve">žemiau pateiktoje 2 lentelėje </w:t>
      </w:r>
      <w:r w:rsidRPr="00381029">
        <w:rPr>
          <w:rFonts w:ascii="Times New Roman" w:hAnsi="Times New Roman" w:cs="Times New Roman"/>
          <w:b/>
          <w:bCs/>
          <w:i/>
          <w:iCs/>
          <w:color w:val="000000"/>
          <w:lang w:eastAsia="lt-LT"/>
        </w:rPr>
        <w:t>„Aplinkosauginiai reikalavimai Prekėms“.</w:t>
      </w:r>
      <w:r w:rsidRPr="00381029">
        <w:rPr>
          <w:rFonts w:ascii="Times New Roman" w:hAnsi="Times New Roman" w:cs="Times New Roman"/>
          <w:b/>
          <w:bCs/>
          <w:color w:val="000000"/>
          <w:lang w:eastAsia="lt-LT"/>
        </w:rPr>
        <w:t xml:space="preserve"> </w:t>
      </w:r>
      <w:r w:rsidRPr="00381029">
        <w:rPr>
          <w:rFonts w:ascii="Times New Roman" w:hAnsi="Times New Roman" w:cs="Times New Roman"/>
          <w:b/>
          <w:bCs/>
          <w:color w:val="000000"/>
          <w:u w:val="single"/>
          <w:lang w:eastAsia="lt-LT"/>
        </w:rPr>
        <w:t>Prekių atitiktis aplinkos apsaugos kriterijams bus tikrinama pirkimo sutarties vykdymo metu. Tiekėjas pristatydamas Prekes turės pateikti atitiktį aplinkos apsaugos reikalavimams patvirtinančius dokumentus.</w:t>
      </w:r>
    </w:p>
    <w:p w14:paraId="58415B23" w14:textId="77777777" w:rsidR="00ED00B6" w:rsidRDefault="00ED00B6" w:rsidP="007512EC">
      <w:pPr>
        <w:rPr>
          <w:rFonts w:ascii="Times New Roman" w:hAnsi="Times New Roman" w:cs="Times New Roman"/>
          <w:color w:val="000000"/>
          <w:lang w:eastAsia="lt-LT"/>
        </w:rPr>
      </w:pPr>
    </w:p>
    <w:p w14:paraId="7A690B67" w14:textId="3681E6C3" w:rsidR="00ED00B6" w:rsidRPr="00AF7397" w:rsidRDefault="00ED00B6" w:rsidP="00AF7397">
      <w:pPr>
        <w:spacing w:line="360" w:lineRule="auto"/>
        <w:ind w:left="283" w:firstLine="8648"/>
        <w:rPr>
          <w:rFonts w:ascii="Times New Roman" w:hAnsi="Times New Roman" w:cs="Times New Roman"/>
          <w:b/>
          <w:bCs/>
          <w:color w:val="000000"/>
          <w:u w:val="single"/>
          <w:lang w:eastAsia="lt-LT"/>
        </w:rPr>
      </w:pPr>
      <w:r w:rsidRPr="00AF7397">
        <w:rPr>
          <w:rFonts w:ascii="Times New Roman" w:hAnsi="Times New Roman" w:cs="Times New Roman"/>
          <w:b/>
          <w:bCs/>
          <w:color w:val="000000"/>
          <w:lang w:eastAsia="lt-LT"/>
        </w:rPr>
        <w:t>2 lentelė. „Aplinkosauginiai reikalavimai Prekėms“</w:t>
      </w:r>
    </w:p>
    <w:tbl>
      <w:tblPr>
        <w:tblStyle w:val="Lentelstinklelis"/>
        <w:tblW w:w="0" w:type="auto"/>
        <w:tblLook w:val="04A0" w:firstRow="1" w:lastRow="0" w:firstColumn="1" w:lastColumn="0" w:noHBand="0" w:noVBand="1"/>
      </w:tblPr>
      <w:tblGrid>
        <w:gridCol w:w="576"/>
        <w:gridCol w:w="7050"/>
        <w:gridCol w:w="6794"/>
      </w:tblGrid>
      <w:tr w:rsidR="00ED00B6" w:rsidRPr="00ED00B6" w14:paraId="27B043E6" w14:textId="77777777" w:rsidTr="002A11CA">
        <w:trPr>
          <w:trHeight w:val="684"/>
        </w:trPr>
        <w:tc>
          <w:tcPr>
            <w:tcW w:w="57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423A3E7A" w14:textId="4F7B9F51" w:rsidR="000A026F" w:rsidRPr="00F43FA3" w:rsidRDefault="00ED00B6" w:rsidP="000A026F">
            <w:pPr>
              <w:jc w:val="center"/>
              <w:rPr>
                <w:rFonts w:eastAsia="Arial Unicode MS"/>
                <w:b/>
                <w:bCs/>
                <w:color w:val="000000"/>
                <w:sz w:val="24"/>
                <w:szCs w:val="24"/>
                <w:lang w:val="en-US" w:eastAsia="lt-LT"/>
              </w:rPr>
            </w:pPr>
            <w:r w:rsidRPr="00F43FA3">
              <w:rPr>
                <w:rFonts w:eastAsia="Arial Unicode MS"/>
                <w:b/>
                <w:bCs/>
                <w:color w:val="000000"/>
                <w:sz w:val="24"/>
                <w:szCs w:val="24"/>
                <w:lang w:val="en-US" w:eastAsia="lt-LT"/>
              </w:rPr>
              <w:t>Eil.</w:t>
            </w:r>
          </w:p>
          <w:p w14:paraId="2AE7640F" w14:textId="12CFA003" w:rsidR="00ED00B6" w:rsidRPr="00F43FA3" w:rsidRDefault="00ED00B6" w:rsidP="000A026F">
            <w:pPr>
              <w:jc w:val="center"/>
              <w:rPr>
                <w:rFonts w:eastAsia="Arial Unicode MS"/>
                <w:b/>
                <w:bCs/>
                <w:color w:val="000000"/>
                <w:sz w:val="24"/>
                <w:szCs w:val="24"/>
                <w:lang w:val="en-US" w:eastAsia="lt-LT"/>
              </w:rPr>
            </w:pPr>
            <w:r w:rsidRPr="00F43FA3">
              <w:rPr>
                <w:rFonts w:eastAsia="Arial Unicode MS"/>
                <w:b/>
                <w:bCs/>
                <w:color w:val="000000"/>
                <w:sz w:val="24"/>
                <w:szCs w:val="24"/>
                <w:lang w:val="en-US" w:eastAsia="lt-LT"/>
              </w:rPr>
              <w:t>Nr.</w:t>
            </w:r>
          </w:p>
        </w:tc>
        <w:tc>
          <w:tcPr>
            <w:tcW w:w="70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09F64DD2" w14:textId="77777777" w:rsidR="00ED00B6" w:rsidRPr="00F43FA3" w:rsidRDefault="00ED00B6" w:rsidP="003359C5">
            <w:pPr>
              <w:spacing w:before="120"/>
              <w:ind w:left="284" w:firstLine="567"/>
              <w:jc w:val="center"/>
              <w:rPr>
                <w:rFonts w:eastAsia="Arial Unicode MS"/>
                <w:b/>
                <w:bCs/>
                <w:color w:val="000000"/>
                <w:sz w:val="24"/>
                <w:szCs w:val="24"/>
                <w:lang w:val="en-US" w:eastAsia="lt-LT"/>
              </w:rPr>
            </w:pPr>
            <w:r w:rsidRPr="00F43FA3">
              <w:rPr>
                <w:rFonts w:eastAsia="Arial Unicode MS"/>
                <w:b/>
                <w:bCs/>
                <w:color w:val="000000"/>
                <w:sz w:val="24"/>
                <w:szCs w:val="24"/>
                <w:lang w:val="en-US" w:eastAsia="lt-LT"/>
              </w:rPr>
              <w:t>Reikalavimai</w:t>
            </w:r>
          </w:p>
        </w:tc>
        <w:tc>
          <w:tcPr>
            <w:tcW w:w="679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03AE601" w14:textId="77777777" w:rsidR="00ED00B6" w:rsidRDefault="00ED00B6" w:rsidP="000A026F">
            <w:pPr>
              <w:ind w:left="283" w:firstLine="568"/>
              <w:jc w:val="center"/>
              <w:rPr>
                <w:rFonts w:eastAsia="Arial Unicode MS"/>
                <w:b/>
                <w:bCs/>
                <w:color w:val="000000"/>
                <w:sz w:val="24"/>
                <w:szCs w:val="24"/>
                <w:lang w:val="en-US" w:eastAsia="lt-LT"/>
              </w:rPr>
            </w:pPr>
            <w:r w:rsidRPr="00F43FA3">
              <w:rPr>
                <w:rFonts w:eastAsia="Arial Unicode MS"/>
                <w:b/>
                <w:bCs/>
                <w:color w:val="000000"/>
                <w:sz w:val="24"/>
                <w:szCs w:val="24"/>
                <w:lang w:val="en-US" w:eastAsia="lt-LT"/>
              </w:rPr>
              <w:t>Sutarties vykdymo metu pateikiami                                                                 įrodantys dokumentai</w:t>
            </w:r>
          </w:p>
          <w:p w14:paraId="491437DF" w14:textId="77777777" w:rsidR="002A11CA" w:rsidRPr="00F43FA3" w:rsidRDefault="002A11CA" w:rsidP="000A026F">
            <w:pPr>
              <w:ind w:left="283" w:firstLine="568"/>
              <w:jc w:val="center"/>
              <w:rPr>
                <w:rFonts w:eastAsia="Arial Unicode MS"/>
                <w:b/>
                <w:bCs/>
                <w:color w:val="000000"/>
                <w:sz w:val="24"/>
                <w:szCs w:val="24"/>
                <w:lang w:val="en-US" w:eastAsia="lt-LT"/>
              </w:rPr>
            </w:pPr>
          </w:p>
        </w:tc>
      </w:tr>
      <w:tr w:rsidR="00984A71" w:rsidRPr="00ED00B6" w14:paraId="61CA2AFF" w14:textId="77777777" w:rsidTr="00A90BD0">
        <w:trPr>
          <w:trHeight w:val="132"/>
        </w:trPr>
        <w:tc>
          <w:tcPr>
            <w:tcW w:w="14420" w:type="dxa"/>
            <w:gridSpan w:val="3"/>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374C583" w14:textId="71FBAA1A" w:rsidR="00984A71" w:rsidRPr="00F028E1" w:rsidRDefault="00D27D05" w:rsidP="000A026F">
            <w:pPr>
              <w:ind w:left="283" w:firstLine="568"/>
              <w:jc w:val="center"/>
              <w:rPr>
                <w:rFonts w:eastAsia="Arial Unicode MS"/>
                <w:b/>
                <w:color w:val="000000"/>
                <w:sz w:val="24"/>
                <w:szCs w:val="24"/>
                <w:lang w:val="en-US" w:eastAsia="lt-LT"/>
              </w:rPr>
            </w:pPr>
            <w:r w:rsidRPr="00F028E1">
              <w:rPr>
                <w:b/>
                <w:sz w:val="24"/>
                <w:szCs w:val="24"/>
                <w:lang w:eastAsia="lt-LT"/>
              </w:rPr>
              <w:t>Pagal Aprašo 2 priedo VII  skyri</w:t>
            </w:r>
            <w:r w:rsidR="007512EC">
              <w:rPr>
                <w:b/>
                <w:sz w:val="24"/>
                <w:szCs w:val="24"/>
                <w:lang w:eastAsia="lt-LT"/>
              </w:rPr>
              <w:t>ų</w:t>
            </w:r>
            <w:r w:rsidRPr="00F028E1">
              <w:rPr>
                <w:b/>
                <w:sz w:val="24"/>
                <w:szCs w:val="24"/>
                <w:lang w:eastAsia="lt-LT"/>
              </w:rPr>
              <w:t xml:space="preserve"> „Baldai“</w:t>
            </w:r>
          </w:p>
        </w:tc>
      </w:tr>
      <w:tr w:rsidR="00ED00B6" w:rsidRPr="00ED00B6" w14:paraId="2F16939A" w14:textId="77777777" w:rsidTr="002A11CA">
        <w:trPr>
          <w:trHeight w:val="193"/>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2998E3" w14:textId="77777777" w:rsidR="00ED00B6" w:rsidRPr="00F43FA3" w:rsidRDefault="00ED00B6" w:rsidP="000A026F">
            <w:pPr>
              <w:rPr>
                <w:rFonts w:eastAsia="Arial Unicode MS"/>
                <w:color w:val="000000"/>
                <w:sz w:val="24"/>
                <w:szCs w:val="24"/>
                <w:lang w:val="en-US" w:eastAsia="lt-LT"/>
              </w:rPr>
            </w:pPr>
            <w:r w:rsidRPr="00F43FA3">
              <w:rPr>
                <w:rFonts w:eastAsia="Arial Unicode MS"/>
                <w:color w:val="000000"/>
                <w:sz w:val="24"/>
                <w:szCs w:val="24"/>
                <w:lang w:val="en-US" w:eastAsia="lt-LT"/>
              </w:rPr>
              <w:t>1.</w:t>
            </w:r>
          </w:p>
        </w:tc>
        <w:tc>
          <w:tcPr>
            <w:tcW w:w="7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DAF722" w14:textId="6099205D" w:rsidR="00ED00B6" w:rsidRPr="00F43FA3" w:rsidRDefault="00ED00B6" w:rsidP="00926264">
            <w:pPr>
              <w:jc w:val="both"/>
              <w:rPr>
                <w:rFonts w:eastAsia="Arial Unicode MS"/>
                <w:color w:val="000000"/>
                <w:sz w:val="24"/>
                <w:szCs w:val="24"/>
                <w:lang w:val="en-US" w:eastAsia="lt-LT"/>
              </w:rPr>
            </w:pPr>
            <w:r w:rsidRPr="00F43FA3">
              <w:rPr>
                <w:rFonts w:eastAsia="Arial Unicode MS"/>
                <w:color w:val="000000"/>
                <w:sz w:val="24"/>
                <w:szCs w:val="24"/>
                <w:lang w:val="en-US" w:eastAsia="lt-LT"/>
              </w:rPr>
              <w:t>Ne mažiau kaip 80 proc. balduose naudojamos medienos</w:t>
            </w:r>
            <w:r w:rsidR="000A026F" w:rsidRPr="00F43FA3">
              <w:rPr>
                <w:rFonts w:eastAsia="Arial Unicode MS"/>
                <w:color w:val="000000"/>
                <w:sz w:val="24"/>
                <w:szCs w:val="24"/>
                <w:lang w:val="en-US" w:eastAsia="lt-LT"/>
              </w:rPr>
              <w:t xml:space="preserve">, </w:t>
            </w:r>
            <w:r w:rsidRPr="00F43FA3">
              <w:rPr>
                <w:rFonts w:eastAsia="Arial Unicode MS"/>
                <w:color w:val="000000"/>
                <w:sz w:val="24"/>
                <w:szCs w:val="24"/>
                <w:lang w:val="en-US" w:eastAsia="lt-LT"/>
              </w:rPr>
              <w:t xml:space="preserve">medienos medžiagų ir gaminių turi būti iš miškų, sertifikuotų naudojant FSC ar PEFC miškų sertifikavimo sistemas arba lygiavertes sertifikavimo sistemas. </w:t>
            </w:r>
          </w:p>
        </w:tc>
        <w:tc>
          <w:tcPr>
            <w:tcW w:w="67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47B5CE" w14:textId="77777777" w:rsidR="00ED00B6" w:rsidRPr="008D309F" w:rsidRDefault="00ED00B6" w:rsidP="000A026F">
            <w:pPr>
              <w:jc w:val="both"/>
              <w:rPr>
                <w:rFonts w:eastAsia="Arial Unicode MS"/>
                <w:color w:val="000000"/>
                <w:sz w:val="24"/>
                <w:szCs w:val="24"/>
                <w:lang w:val="en-US" w:eastAsia="lt-LT"/>
              </w:rPr>
            </w:pPr>
            <w:r w:rsidRPr="008D309F">
              <w:rPr>
                <w:rFonts w:eastAsia="Arial Unicode MS"/>
                <w:color w:val="000000"/>
                <w:sz w:val="24"/>
                <w:szCs w:val="24"/>
                <w:lang w:val="en-US" w:eastAsia="lt-LT"/>
              </w:rPr>
              <w:t>Galiojantis FSC®100 arba PEFC, arba kitas darnaus miškų ūkio standarto sertifikatas, arba pripažintos įstaigos arba paskelbtosios (notifikuotos) institucijos atlikto bandymo protokolas, tyrimų ataskaita ar pažyma, arba kiti lygiaverčiai įrodymai.</w:t>
            </w:r>
          </w:p>
        </w:tc>
      </w:tr>
      <w:tr w:rsidR="00ED00B6" w:rsidRPr="00ED00B6" w14:paraId="5625559C" w14:textId="77777777" w:rsidTr="002A11CA">
        <w:trPr>
          <w:trHeight w:val="164"/>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2946C7" w14:textId="77777777" w:rsidR="00ED00B6" w:rsidRPr="00F43FA3" w:rsidRDefault="00ED00B6" w:rsidP="000A026F">
            <w:pPr>
              <w:rPr>
                <w:rFonts w:eastAsia="Arial Unicode MS"/>
                <w:color w:val="000000"/>
                <w:sz w:val="24"/>
                <w:szCs w:val="24"/>
                <w:lang w:val="en-US" w:eastAsia="lt-LT"/>
              </w:rPr>
            </w:pPr>
            <w:r w:rsidRPr="00F43FA3">
              <w:rPr>
                <w:rFonts w:eastAsia="Arial Unicode MS"/>
                <w:color w:val="000000"/>
                <w:sz w:val="24"/>
                <w:szCs w:val="24"/>
                <w:lang w:val="en-US" w:eastAsia="lt-LT"/>
              </w:rPr>
              <w:t xml:space="preserve">2. </w:t>
            </w:r>
          </w:p>
        </w:tc>
        <w:tc>
          <w:tcPr>
            <w:tcW w:w="7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8CECE1" w14:textId="0662A401" w:rsidR="00ED00B6" w:rsidRPr="00F43FA3" w:rsidRDefault="00ED00B6" w:rsidP="00926264">
            <w:pPr>
              <w:jc w:val="both"/>
              <w:rPr>
                <w:rFonts w:eastAsia="Arial Unicode MS"/>
                <w:color w:val="000000"/>
                <w:sz w:val="24"/>
                <w:szCs w:val="24"/>
                <w:lang w:val="en-US" w:eastAsia="lt-LT"/>
              </w:rPr>
            </w:pPr>
            <w:r w:rsidRPr="00F43FA3">
              <w:rPr>
                <w:rFonts w:eastAsia="Arial Unicode MS"/>
                <w:color w:val="000000"/>
                <w:sz w:val="24"/>
                <w:szCs w:val="24"/>
                <w:lang w:val="en-US" w:eastAsia="lt-LT"/>
              </w:rPr>
              <w:t xml:space="preserve">Visos plastikinės dalys, kurių masė ≥ 50 g, turi būti paženklintos kaip tinkamos perdirbti pagal LST EN ISO 11469 „Bendrasis plastikinių gaminių identifikavimas ir </w:t>
            </w:r>
            <w:proofErr w:type="gramStart"/>
            <w:r w:rsidRPr="00F43FA3">
              <w:rPr>
                <w:rFonts w:eastAsia="Arial Unicode MS"/>
                <w:color w:val="000000"/>
                <w:sz w:val="24"/>
                <w:szCs w:val="24"/>
                <w:lang w:val="en-US" w:eastAsia="lt-LT"/>
              </w:rPr>
              <w:t>ženklinimas“</w:t>
            </w:r>
            <w:r w:rsidR="00833CDB" w:rsidRPr="00F43FA3">
              <w:rPr>
                <w:rFonts w:eastAsia="Arial Unicode MS"/>
                <w:color w:val="000000"/>
                <w:sz w:val="24"/>
                <w:szCs w:val="24"/>
                <w:lang w:val="en-US" w:eastAsia="lt-LT"/>
              </w:rPr>
              <w:t xml:space="preserve"> </w:t>
            </w:r>
            <w:r w:rsidRPr="00F43FA3">
              <w:rPr>
                <w:rFonts w:eastAsia="Arial Unicode MS"/>
                <w:color w:val="000000"/>
                <w:sz w:val="24"/>
                <w:szCs w:val="24"/>
                <w:lang w:val="en-US" w:eastAsia="lt-LT"/>
              </w:rPr>
              <w:t>(</w:t>
            </w:r>
            <w:proofErr w:type="gramEnd"/>
            <w:r w:rsidRPr="00F43FA3">
              <w:rPr>
                <w:rFonts w:eastAsia="Arial Unicode MS"/>
                <w:color w:val="000000"/>
                <w:sz w:val="24"/>
                <w:szCs w:val="24"/>
                <w:lang w:val="en-US" w:eastAsia="lt-LT"/>
              </w:rPr>
              <w:t xml:space="preserve">toliau – LST EN ISO 11469) ar lygiavertį standartą. </w:t>
            </w:r>
          </w:p>
        </w:tc>
        <w:tc>
          <w:tcPr>
            <w:tcW w:w="67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682A23" w14:textId="77777777" w:rsidR="00ED00B6" w:rsidRPr="008D309F" w:rsidRDefault="00ED00B6" w:rsidP="00CC1B4E">
            <w:pPr>
              <w:jc w:val="both"/>
              <w:rPr>
                <w:rFonts w:eastAsia="Arial Unicode MS"/>
                <w:color w:val="000000"/>
                <w:sz w:val="24"/>
                <w:szCs w:val="24"/>
                <w:lang w:val="en-US" w:eastAsia="lt-LT"/>
              </w:rPr>
            </w:pPr>
            <w:r w:rsidRPr="008D309F">
              <w:rPr>
                <w:rFonts w:eastAsia="Arial Unicode MS"/>
                <w:color w:val="000000"/>
                <w:sz w:val="24"/>
                <w:szCs w:val="24"/>
                <w:lang w:val="en-US" w:eastAsia="lt-LT"/>
              </w:rPr>
              <w:t>Ekologinis ženklas Nordic Swan arba kitas I tipo ekologinis ženklas (sertifikatas), kuris įrodytų, kad visos plastikinės dalys, kurių masė ≥ 50 g, yra paženklintos kaip tinkamos perdirbti pagal nurodytą standartą, arba pripažintos įstaigos arba paskelbtosios (notifikuotos) institucijos atlikto bandymo protokolas, tyrimų ataskaita ar pažyma, arba gamintojo techniniai dokumentai, arba saugos duomenų lapas, arba kiti lygiaverčiai įrodymai.</w:t>
            </w:r>
          </w:p>
        </w:tc>
      </w:tr>
      <w:tr w:rsidR="00ED00B6" w:rsidRPr="00ED00B6" w14:paraId="2F8DB839" w14:textId="77777777" w:rsidTr="002A11CA">
        <w:trPr>
          <w:trHeight w:val="121"/>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5213CA" w14:textId="77777777" w:rsidR="00ED00B6" w:rsidRPr="00F43FA3" w:rsidRDefault="00ED00B6" w:rsidP="000A026F">
            <w:pPr>
              <w:rPr>
                <w:rFonts w:eastAsia="Arial Unicode MS"/>
                <w:color w:val="000000"/>
                <w:sz w:val="24"/>
                <w:szCs w:val="24"/>
                <w:lang w:val="en-US" w:eastAsia="lt-LT"/>
              </w:rPr>
            </w:pPr>
            <w:r w:rsidRPr="00F43FA3">
              <w:rPr>
                <w:rFonts w:eastAsia="Arial Unicode MS"/>
                <w:color w:val="000000"/>
                <w:sz w:val="24"/>
                <w:szCs w:val="24"/>
                <w:lang w:val="en-US" w:eastAsia="lt-LT"/>
              </w:rPr>
              <w:t>3.</w:t>
            </w:r>
          </w:p>
        </w:tc>
        <w:tc>
          <w:tcPr>
            <w:tcW w:w="7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CE2F94" w14:textId="77777777" w:rsidR="00ED00B6" w:rsidRPr="00F43FA3" w:rsidRDefault="00ED00B6" w:rsidP="00926264">
            <w:pPr>
              <w:jc w:val="both"/>
              <w:rPr>
                <w:rFonts w:eastAsia="Arial Unicode MS"/>
                <w:color w:val="000000"/>
                <w:sz w:val="24"/>
                <w:szCs w:val="24"/>
                <w:lang w:val="en-US" w:eastAsia="lt-LT"/>
              </w:rPr>
            </w:pPr>
            <w:r w:rsidRPr="00F43FA3">
              <w:rPr>
                <w:rFonts w:eastAsia="Arial Unicode MS"/>
                <w:color w:val="000000"/>
                <w:sz w:val="24"/>
                <w:szCs w:val="24"/>
                <w:lang w:val="en-US" w:eastAsia="lt-LT"/>
              </w:rPr>
              <w:t>Jei baldo kamšalo sudėtyje naudojamos sintetinės poliesterio medžiagos, jų sudėtyje turi būti dalis perdirbtų medžiagų.</w:t>
            </w:r>
          </w:p>
        </w:tc>
        <w:tc>
          <w:tcPr>
            <w:tcW w:w="67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044311" w14:textId="77777777" w:rsidR="00ED00B6" w:rsidRPr="008D309F" w:rsidRDefault="00ED00B6" w:rsidP="00CC1B4E">
            <w:pPr>
              <w:jc w:val="both"/>
              <w:rPr>
                <w:rFonts w:eastAsia="Arial Unicode MS"/>
                <w:color w:val="000000"/>
                <w:sz w:val="24"/>
                <w:szCs w:val="24"/>
                <w:lang w:val="en-US" w:eastAsia="lt-LT"/>
              </w:rPr>
            </w:pPr>
            <w:r w:rsidRPr="008D309F">
              <w:rPr>
                <w:rFonts w:eastAsia="Arial Unicode MS"/>
                <w:color w:val="000000"/>
                <w:sz w:val="24"/>
                <w:szCs w:val="24"/>
                <w:lang w:val="en-US" w:eastAsia="lt-LT"/>
              </w:rPr>
              <w:t>Gamintojo techniniai dokumentai, kuriuose būtų nurodyta perdirbtų medžiagų dalis, arba pripažintos įstaigos arba paskelbtosios (notifikuotos) institucijos atlikto bandymo protokolas, tyrimų ataskaita ar pažyma, arba gamintojo ar tiekėjo deklaracija (pateikiant objektyvius įrodymus), arba kiti lygiaverčiai įrodymai.</w:t>
            </w:r>
          </w:p>
        </w:tc>
      </w:tr>
      <w:tr w:rsidR="00ED00B6" w:rsidRPr="00ED00B6" w14:paraId="4BD09196" w14:textId="77777777" w:rsidTr="002A11CA">
        <w:trPr>
          <w:trHeight w:val="100"/>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E11C66" w14:textId="3B12EA76" w:rsidR="00ED00B6" w:rsidRPr="00F43FA3" w:rsidRDefault="00F43FA3" w:rsidP="00F43FA3">
            <w:pPr>
              <w:rPr>
                <w:rFonts w:eastAsia="Arial Unicode MS"/>
                <w:color w:val="000000"/>
                <w:sz w:val="24"/>
                <w:szCs w:val="24"/>
                <w:lang w:val="en-US" w:eastAsia="lt-LT"/>
              </w:rPr>
            </w:pPr>
            <w:r>
              <w:rPr>
                <w:rFonts w:eastAsia="Arial Unicode MS"/>
                <w:color w:val="000000"/>
                <w:sz w:val="24"/>
                <w:szCs w:val="24"/>
                <w:lang w:val="en-US" w:eastAsia="lt-LT"/>
              </w:rPr>
              <w:t>4.</w:t>
            </w:r>
          </w:p>
        </w:tc>
        <w:tc>
          <w:tcPr>
            <w:tcW w:w="7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0B7003" w14:textId="77777777" w:rsidR="00ED00B6" w:rsidRPr="00F43FA3" w:rsidRDefault="00ED00B6" w:rsidP="00926264">
            <w:pPr>
              <w:jc w:val="both"/>
              <w:rPr>
                <w:rFonts w:eastAsia="Arial Unicode MS"/>
                <w:color w:val="000000"/>
                <w:sz w:val="24"/>
                <w:szCs w:val="24"/>
                <w:lang w:val="en-US" w:eastAsia="lt-LT"/>
              </w:rPr>
            </w:pPr>
            <w:r w:rsidRPr="00F43FA3">
              <w:rPr>
                <w:rFonts w:eastAsia="Arial Unicode MS"/>
                <w:color w:val="000000"/>
                <w:sz w:val="24"/>
                <w:szCs w:val="24"/>
                <w:lang w:val="en-US" w:eastAsia="lt-LT"/>
              </w:rPr>
              <w:t>Paviršiams dengti naudojamuose produktuose:</w:t>
            </w:r>
          </w:p>
        </w:tc>
        <w:tc>
          <w:tcPr>
            <w:tcW w:w="6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26D4FFC7" w14:textId="77777777" w:rsidR="00ED00B6" w:rsidRPr="008D309F" w:rsidRDefault="00ED00B6" w:rsidP="006C1981">
            <w:pPr>
              <w:jc w:val="both"/>
              <w:rPr>
                <w:rFonts w:eastAsia="Arial Unicode MS"/>
                <w:color w:val="000000"/>
                <w:sz w:val="24"/>
                <w:szCs w:val="24"/>
                <w:lang w:val="en-US" w:eastAsia="lt-LT"/>
              </w:rPr>
            </w:pPr>
            <w:r w:rsidRPr="008D309F">
              <w:rPr>
                <w:rFonts w:eastAsia="Arial Unicode MS"/>
                <w:color w:val="000000"/>
                <w:sz w:val="24"/>
                <w:szCs w:val="24"/>
                <w:lang w:val="en-US" w:eastAsia="lt-LT"/>
              </w:rPr>
              <w:t>Ekologinis ženklas European Ecolabel arba Nordic Swan, arba kitas I tipo ekologinis ženklas (sertifikatas), kuris įrodytų, kad paviršiams naudojamuose produktuose nėra/neviršija reikalavime nurodytų medžiagų, arba pripažintos įstaigos arba paskelbtosios (notifikuotos) institucijos bandymų protokolas, tyrimų ataskaita ar pažyma arba gamintojo techniniai dokumentai, arba saugos duomenų lapas, arba gamintojo ar tiekėjo deklaracija (pateikiant objektyvius įrodymus), arba kiti lygiaverčiai įrodymai.</w:t>
            </w:r>
          </w:p>
          <w:p w14:paraId="54654338" w14:textId="77777777" w:rsidR="00ED00B6" w:rsidRPr="008D309F" w:rsidRDefault="00ED00B6" w:rsidP="000A026F">
            <w:pPr>
              <w:ind w:left="283" w:firstLine="568"/>
              <w:jc w:val="both"/>
              <w:rPr>
                <w:rFonts w:eastAsia="Arial Unicode MS"/>
                <w:color w:val="000000"/>
                <w:sz w:val="24"/>
                <w:szCs w:val="24"/>
                <w:lang w:val="en-US" w:eastAsia="lt-LT"/>
              </w:rPr>
            </w:pPr>
          </w:p>
        </w:tc>
      </w:tr>
      <w:tr w:rsidR="00ED00B6" w:rsidRPr="00ED00B6" w14:paraId="58DBA15B" w14:textId="77777777" w:rsidTr="002A11CA">
        <w:trPr>
          <w:trHeight w:val="143"/>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6E03F5" w14:textId="77777777" w:rsidR="00ED00B6" w:rsidRPr="00ED00B6" w:rsidRDefault="00ED00B6" w:rsidP="000A026F">
            <w:pPr>
              <w:rPr>
                <w:rFonts w:eastAsia="Arial Unicode MS"/>
                <w:color w:val="000000"/>
                <w:sz w:val="22"/>
                <w:szCs w:val="22"/>
                <w:lang w:val="en-US" w:eastAsia="lt-LT"/>
              </w:rPr>
            </w:pPr>
            <w:r w:rsidRPr="00ED00B6">
              <w:rPr>
                <w:rFonts w:eastAsia="Arial Unicode MS"/>
                <w:color w:val="000000"/>
                <w:sz w:val="22"/>
                <w:szCs w:val="22"/>
                <w:lang w:val="en-US" w:eastAsia="lt-LT"/>
              </w:rPr>
              <w:t>4.1.</w:t>
            </w:r>
          </w:p>
        </w:tc>
        <w:tc>
          <w:tcPr>
            <w:tcW w:w="7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9A8706" w14:textId="77777777" w:rsidR="00ED00B6" w:rsidRPr="00F43FA3" w:rsidRDefault="00ED00B6" w:rsidP="00926264">
            <w:pPr>
              <w:jc w:val="both"/>
              <w:rPr>
                <w:rFonts w:eastAsia="Arial Unicode MS"/>
                <w:color w:val="000000"/>
                <w:sz w:val="24"/>
                <w:szCs w:val="24"/>
                <w:lang w:val="en-US" w:eastAsia="lt-LT"/>
              </w:rPr>
            </w:pPr>
            <w:r w:rsidRPr="00F43FA3">
              <w:rPr>
                <w:rFonts w:eastAsia="Arial Unicode MS"/>
                <w:color w:val="000000"/>
                <w:sz w:val="24"/>
                <w:szCs w:val="24"/>
                <w:lang w:val="en-US" w:eastAsia="lt-LT"/>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D3C9" w14:textId="77777777" w:rsidR="00ED00B6" w:rsidRPr="00ED00B6" w:rsidRDefault="00ED00B6" w:rsidP="000A026F">
            <w:pPr>
              <w:ind w:left="283" w:firstLine="568"/>
              <w:jc w:val="both"/>
              <w:rPr>
                <w:rFonts w:eastAsiaTheme="minorEastAsia"/>
                <w:color w:val="000000"/>
                <w:sz w:val="22"/>
                <w:szCs w:val="22"/>
                <w:lang w:val="en-US" w:eastAsia="lt-LT"/>
              </w:rPr>
            </w:pPr>
          </w:p>
        </w:tc>
      </w:tr>
      <w:tr w:rsidR="00ED00B6" w:rsidRPr="00ED00B6" w14:paraId="170708A3" w14:textId="77777777" w:rsidTr="002A11C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CA0A01" w14:textId="77777777" w:rsidR="00ED00B6" w:rsidRPr="008D309F" w:rsidRDefault="00ED00B6" w:rsidP="000A026F">
            <w:pPr>
              <w:rPr>
                <w:rFonts w:eastAsia="Arial Unicode MS"/>
                <w:color w:val="000000"/>
                <w:sz w:val="24"/>
                <w:szCs w:val="24"/>
                <w:lang w:val="en-US" w:eastAsia="lt-LT"/>
              </w:rPr>
            </w:pPr>
            <w:r w:rsidRPr="008D309F">
              <w:rPr>
                <w:rFonts w:eastAsia="Arial Unicode MS"/>
                <w:color w:val="000000"/>
                <w:sz w:val="24"/>
                <w:szCs w:val="24"/>
                <w:lang w:val="en-US" w:eastAsia="lt-LT"/>
              </w:rPr>
              <w:t xml:space="preserve">4.2. </w:t>
            </w:r>
          </w:p>
        </w:tc>
        <w:tc>
          <w:tcPr>
            <w:tcW w:w="7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EC26B" w14:textId="2A60D348" w:rsidR="00ED00B6" w:rsidRPr="008D309F" w:rsidRDefault="00E771D3" w:rsidP="00926264">
            <w:pPr>
              <w:jc w:val="both"/>
              <w:rPr>
                <w:rFonts w:eastAsia="Arial Unicode MS"/>
                <w:color w:val="000000"/>
                <w:sz w:val="24"/>
                <w:szCs w:val="24"/>
                <w:lang w:val="en-US" w:eastAsia="lt-LT"/>
              </w:rPr>
            </w:pPr>
            <w:r w:rsidRPr="008D309F">
              <w:rPr>
                <w:rFonts w:eastAsia="Arial Unicode MS"/>
                <w:color w:val="000000"/>
                <w:sz w:val="24"/>
                <w:szCs w:val="24"/>
                <w:lang w:val="en-US" w:eastAsia="lt-LT"/>
              </w:rPr>
              <w:t>N</w:t>
            </w:r>
            <w:r w:rsidR="00ED00B6" w:rsidRPr="008D309F">
              <w:rPr>
                <w:rFonts w:eastAsia="Arial Unicode MS"/>
                <w:color w:val="000000"/>
                <w:sz w:val="24"/>
                <w:szCs w:val="24"/>
                <w:lang w:val="en-US" w:eastAsia="lt-LT"/>
              </w:rPr>
              <w:t>eturi būti daugiau kaip 5 proc. masės lakiųjų organinių junginių (LOJ).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7F06" w14:textId="77777777" w:rsidR="00ED00B6" w:rsidRPr="00ED00B6" w:rsidRDefault="00ED00B6" w:rsidP="000A026F">
            <w:pPr>
              <w:ind w:left="283" w:firstLine="568"/>
              <w:jc w:val="both"/>
              <w:rPr>
                <w:rFonts w:eastAsiaTheme="minorEastAsia"/>
                <w:color w:val="000000"/>
                <w:sz w:val="22"/>
                <w:szCs w:val="22"/>
                <w:lang w:val="en-US" w:eastAsia="lt-LT"/>
              </w:rPr>
            </w:pPr>
          </w:p>
        </w:tc>
      </w:tr>
      <w:tr w:rsidR="00ED00B6" w:rsidRPr="00ED00B6" w14:paraId="101D4C39" w14:textId="77777777" w:rsidTr="002A11CA">
        <w:trPr>
          <w:trHeight w:val="121"/>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E307A5" w14:textId="77777777" w:rsidR="00ED00B6" w:rsidRPr="008D309F" w:rsidRDefault="00ED00B6" w:rsidP="000A026F">
            <w:pPr>
              <w:rPr>
                <w:rFonts w:eastAsia="Arial Unicode MS"/>
                <w:color w:val="000000"/>
                <w:sz w:val="24"/>
                <w:szCs w:val="24"/>
                <w:lang w:val="en-US" w:eastAsia="lt-LT"/>
              </w:rPr>
            </w:pPr>
            <w:r w:rsidRPr="008D309F">
              <w:rPr>
                <w:rFonts w:eastAsia="Arial Unicode MS"/>
                <w:color w:val="000000"/>
                <w:sz w:val="24"/>
                <w:szCs w:val="24"/>
                <w:lang w:val="en-US" w:eastAsia="lt-LT"/>
              </w:rPr>
              <w:lastRenderedPageBreak/>
              <w:t>4.3.</w:t>
            </w:r>
          </w:p>
        </w:tc>
        <w:tc>
          <w:tcPr>
            <w:tcW w:w="7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A901C9" w14:textId="0C57C2F7" w:rsidR="00ED00B6" w:rsidRPr="008D309F" w:rsidRDefault="00833CDB" w:rsidP="00926264">
            <w:pPr>
              <w:jc w:val="both"/>
              <w:rPr>
                <w:rFonts w:eastAsia="Arial Unicode MS"/>
                <w:color w:val="000000"/>
                <w:sz w:val="24"/>
                <w:szCs w:val="24"/>
                <w:lang w:val="en-US" w:eastAsia="lt-LT"/>
              </w:rPr>
            </w:pPr>
            <w:r w:rsidRPr="008D309F">
              <w:rPr>
                <w:rFonts w:eastAsia="Arial Unicode MS"/>
                <w:color w:val="000000"/>
                <w:sz w:val="24"/>
                <w:szCs w:val="24"/>
                <w:lang w:val="en-US" w:eastAsia="lt-LT"/>
              </w:rPr>
              <w:t>n</w:t>
            </w:r>
            <w:r w:rsidR="00ED00B6" w:rsidRPr="008D309F">
              <w:rPr>
                <w:rFonts w:eastAsia="Arial Unicode MS"/>
                <w:color w:val="000000"/>
                <w:sz w:val="24"/>
                <w:szCs w:val="24"/>
                <w:lang w:val="en-US" w:eastAsia="lt-LT"/>
              </w:rPr>
              <w:t>eturi būti chromo (VI) junginių.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4260" w14:textId="77777777" w:rsidR="00ED00B6" w:rsidRPr="008D309F" w:rsidRDefault="00ED00B6" w:rsidP="000A026F">
            <w:pPr>
              <w:ind w:left="283" w:firstLine="568"/>
              <w:jc w:val="both"/>
              <w:rPr>
                <w:rFonts w:eastAsiaTheme="minorEastAsia"/>
                <w:color w:val="000000"/>
                <w:sz w:val="24"/>
                <w:szCs w:val="24"/>
                <w:lang w:val="en-US" w:eastAsia="lt-LT"/>
              </w:rPr>
            </w:pPr>
          </w:p>
        </w:tc>
      </w:tr>
      <w:tr w:rsidR="00ED00B6" w:rsidRPr="00ED00B6" w14:paraId="51E30E00" w14:textId="77777777" w:rsidTr="003359C5">
        <w:trPr>
          <w:trHeight w:val="384"/>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01D709" w14:textId="77777777" w:rsidR="00ED00B6" w:rsidRPr="008D309F" w:rsidRDefault="00ED00B6" w:rsidP="000A026F">
            <w:pPr>
              <w:rPr>
                <w:rFonts w:eastAsia="Arial Unicode MS"/>
                <w:color w:val="000000"/>
                <w:sz w:val="24"/>
                <w:szCs w:val="24"/>
                <w:lang w:val="en-US" w:eastAsia="lt-LT"/>
              </w:rPr>
            </w:pPr>
            <w:r w:rsidRPr="008D309F">
              <w:rPr>
                <w:rFonts w:eastAsia="Arial Unicode MS"/>
                <w:color w:val="000000"/>
                <w:sz w:val="24"/>
                <w:szCs w:val="24"/>
                <w:lang w:val="en-US" w:eastAsia="lt-LT"/>
              </w:rPr>
              <w:t>4.4.</w:t>
            </w:r>
          </w:p>
        </w:tc>
        <w:tc>
          <w:tcPr>
            <w:tcW w:w="7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5EF661" w14:textId="77777777" w:rsidR="00ED00B6" w:rsidRPr="003359C5" w:rsidRDefault="00ED00B6" w:rsidP="003359C5">
            <w:pPr>
              <w:jc w:val="center"/>
              <w:rPr>
                <w:rFonts w:eastAsia="Arial Unicode MS"/>
                <w:b/>
                <w:bCs/>
                <w:color w:val="000000"/>
                <w:sz w:val="24"/>
                <w:szCs w:val="24"/>
                <w:lang w:val="en-US" w:eastAsia="lt-LT"/>
              </w:rPr>
            </w:pPr>
            <w:r w:rsidRPr="003359C5">
              <w:rPr>
                <w:rFonts w:eastAsia="Arial Unicode MS"/>
                <w:b/>
                <w:bCs/>
                <w:color w:val="000000"/>
                <w:sz w:val="24"/>
                <w:szCs w:val="24"/>
                <w:lang w:val="en-US" w:eastAsia="lt-LT"/>
              </w:rPr>
              <w:t>Formaldehido išmetamieji teršalai neturi viršyti 0,05 ppm.</w:t>
            </w:r>
          </w:p>
          <w:p w14:paraId="14A3542E" w14:textId="77777777" w:rsidR="003359C5" w:rsidRPr="003359C5" w:rsidRDefault="003359C5" w:rsidP="003359C5">
            <w:pPr>
              <w:jc w:val="center"/>
              <w:rPr>
                <w:rFonts w:eastAsia="Arial Unicode MS"/>
                <w:b/>
                <w:bCs/>
                <w:color w:val="000000"/>
                <w:sz w:val="24"/>
                <w:szCs w:val="24"/>
                <w:lang w:val="en-US"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12F5E" w14:textId="77777777" w:rsidR="00ED00B6" w:rsidRPr="008D309F" w:rsidRDefault="00ED00B6" w:rsidP="000A026F">
            <w:pPr>
              <w:ind w:left="283" w:firstLine="568"/>
              <w:jc w:val="both"/>
              <w:rPr>
                <w:rFonts w:eastAsiaTheme="minorEastAsia"/>
                <w:color w:val="000000"/>
                <w:sz w:val="24"/>
                <w:szCs w:val="24"/>
                <w:lang w:val="en-US" w:eastAsia="lt-LT"/>
              </w:rPr>
            </w:pPr>
          </w:p>
        </w:tc>
      </w:tr>
      <w:tr w:rsidR="003359C5" w:rsidRPr="00ED00B6" w14:paraId="262DAC90" w14:textId="77777777" w:rsidTr="00C20CAB">
        <w:trPr>
          <w:trHeight w:val="156"/>
        </w:trPr>
        <w:tc>
          <w:tcPr>
            <w:tcW w:w="14420" w:type="dxa"/>
            <w:gridSpan w:val="3"/>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D19E9DE" w14:textId="1A603D14" w:rsidR="003359C5" w:rsidRPr="003359C5" w:rsidRDefault="003359C5" w:rsidP="003359C5">
            <w:pPr>
              <w:ind w:left="283" w:firstLine="568"/>
              <w:jc w:val="center"/>
              <w:rPr>
                <w:b/>
                <w:bCs/>
                <w:color w:val="000000"/>
                <w:sz w:val="24"/>
                <w:szCs w:val="24"/>
                <w:lang w:val="en-US" w:eastAsia="lt-LT"/>
              </w:rPr>
            </w:pPr>
            <w:r w:rsidRPr="003359C5">
              <w:rPr>
                <w:b/>
                <w:bCs/>
                <w:sz w:val="24"/>
                <w:szCs w:val="24"/>
                <w:lang w:eastAsia="lt-LT"/>
              </w:rPr>
              <w:t>Pagal Aprašo 2 priedo II skyri</w:t>
            </w:r>
            <w:r w:rsidR="00C34CD7">
              <w:rPr>
                <w:b/>
                <w:bCs/>
                <w:sz w:val="24"/>
                <w:szCs w:val="24"/>
                <w:lang w:eastAsia="lt-LT"/>
              </w:rPr>
              <w:t>ų</w:t>
            </w:r>
            <w:r w:rsidRPr="003359C5">
              <w:rPr>
                <w:b/>
                <w:bCs/>
                <w:sz w:val="24"/>
                <w:szCs w:val="24"/>
                <w:lang w:eastAsia="lt-LT"/>
              </w:rPr>
              <w:t xml:space="preserve"> „Pakuotės“</w:t>
            </w:r>
          </w:p>
        </w:tc>
      </w:tr>
      <w:tr w:rsidR="00ED00B6" w:rsidRPr="00ED00B6" w14:paraId="666861B3" w14:textId="77777777" w:rsidTr="002A11CA">
        <w:trPr>
          <w:trHeight w:val="107"/>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A4F423" w14:textId="390C3244" w:rsidR="00ED00B6" w:rsidRPr="008D309F" w:rsidRDefault="00833CDB" w:rsidP="00833CDB">
            <w:pPr>
              <w:rPr>
                <w:rFonts w:eastAsia="Arial Unicode MS"/>
                <w:color w:val="000000"/>
                <w:sz w:val="24"/>
                <w:szCs w:val="24"/>
                <w:lang w:val="en-US" w:eastAsia="lt-LT"/>
              </w:rPr>
            </w:pPr>
            <w:r w:rsidRPr="008D309F">
              <w:rPr>
                <w:rFonts w:eastAsia="Arial Unicode MS"/>
                <w:color w:val="000000"/>
                <w:sz w:val="24"/>
                <w:szCs w:val="24"/>
                <w:lang w:val="en-US" w:eastAsia="lt-LT"/>
              </w:rPr>
              <w:t>5.</w:t>
            </w:r>
          </w:p>
        </w:tc>
        <w:tc>
          <w:tcPr>
            <w:tcW w:w="7050" w:type="dxa"/>
            <w:tcBorders>
              <w:top w:val="single" w:sz="4" w:space="0" w:color="auto"/>
              <w:left w:val="single" w:sz="4" w:space="0" w:color="auto"/>
              <w:bottom w:val="single" w:sz="4" w:space="0" w:color="auto"/>
              <w:right w:val="single" w:sz="4" w:space="0" w:color="auto"/>
            </w:tcBorders>
            <w:shd w:val="clear" w:color="auto" w:fill="FFFFFF" w:themeFill="background1"/>
          </w:tcPr>
          <w:p w14:paraId="645B18DC" w14:textId="77777777" w:rsidR="00926264" w:rsidRPr="008D309F" w:rsidRDefault="00926264" w:rsidP="00926264">
            <w:pPr>
              <w:tabs>
                <w:tab w:val="left" w:pos="1276"/>
              </w:tabs>
              <w:jc w:val="both"/>
              <w:rPr>
                <w:rFonts w:eastAsia="Arial Unicode MS"/>
                <w:color w:val="000000" w:themeColor="text1"/>
                <w:sz w:val="24"/>
                <w:szCs w:val="24"/>
                <w:bdr w:val="nil"/>
                <w:lang w:eastAsia="lt-LT"/>
              </w:rPr>
            </w:pPr>
            <w:r w:rsidRPr="008D309F">
              <w:rPr>
                <w:rFonts w:eastAsia="Arial Unicode MS"/>
                <w:color w:val="000000" w:themeColor="text1"/>
                <w:sz w:val="24"/>
                <w:szCs w:val="24"/>
                <w:bdr w:val="nil"/>
                <w:lang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(-ių) antrinės (-ių) pakuotės (-</w:t>
            </w:r>
            <w:proofErr w:type="spellStart"/>
            <w:r w:rsidRPr="008D309F">
              <w:rPr>
                <w:rFonts w:eastAsia="Arial Unicode MS"/>
                <w:color w:val="000000" w:themeColor="text1"/>
                <w:sz w:val="24"/>
                <w:szCs w:val="24"/>
                <w:bdr w:val="nil"/>
                <w:lang w:eastAsia="lt-LT"/>
              </w:rPr>
              <w:t>čių</w:t>
            </w:r>
            <w:proofErr w:type="spellEnd"/>
            <w:r w:rsidRPr="008D309F">
              <w:rPr>
                <w:rFonts w:eastAsia="Arial Unicode MS"/>
                <w:color w:val="000000" w:themeColor="text1"/>
                <w:sz w:val="24"/>
                <w:szCs w:val="24"/>
                <w:bdr w:val="nil"/>
                <w:lang w:eastAsia="lt-LT"/>
              </w:rPr>
              <w:t>) tinkamumą perdirbti (perdirbamumą) ir (ar) vienalytiškumą (homogeniškumą) patvirtinančius dokumentus:</w:t>
            </w:r>
          </w:p>
          <w:p w14:paraId="7137FB72" w14:textId="77777777" w:rsidR="00ED00B6" w:rsidRPr="008D309F" w:rsidRDefault="00ED00B6" w:rsidP="00926264">
            <w:pPr>
              <w:rPr>
                <w:rFonts w:eastAsia="Arial Unicode MS"/>
                <w:b/>
                <w:bCs/>
                <w:color w:val="000000"/>
                <w:sz w:val="24"/>
                <w:szCs w:val="24"/>
                <w:lang w:val="en-US" w:eastAsia="lt-LT"/>
              </w:rPr>
            </w:pPr>
          </w:p>
        </w:tc>
        <w:tc>
          <w:tcPr>
            <w:tcW w:w="67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B629A5" w14:textId="7ED39F72" w:rsidR="00ED00B6" w:rsidRPr="008D309F" w:rsidRDefault="001325AF" w:rsidP="001325AF">
            <w:pPr>
              <w:jc w:val="both"/>
              <w:rPr>
                <w:rFonts w:eastAsia="Arial Unicode MS"/>
                <w:b/>
                <w:bCs/>
                <w:color w:val="000000"/>
                <w:sz w:val="24"/>
                <w:szCs w:val="24"/>
                <w:lang w:val="en-US" w:eastAsia="lt-LT"/>
              </w:rPr>
            </w:pPr>
            <w:r w:rsidRPr="008D309F">
              <w:rPr>
                <w:rFonts w:eastAsia="Arial Unicode MS"/>
                <w:color w:val="000000" w:themeColor="text1"/>
                <w:sz w:val="24"/>
                <w:szCs w:val="24"/>
                <w:bdr w:val="nil"/>
                <w:lang w:eastAsia="lt-LT"/>
              </w:rPr>
              <w:t>Tiekėjo ar gamintojo dokumentai, įrodantys, kad pakuotės yra homogeniškos ir (ar) atitinkamai paženklintos, arba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p>
        </w:tc>
      </w:tr>
    </w:tbl>
    <w:p w14:paraId="178B6F3C" w14:textId="77777777" w:rsidR="00CB7627" w:rsidRPr="00584C4C" w:rsidRDefault="00CB7627" w:rsidP="003569A0">
      <w:pPr>
        <w:ind w:left="283" w:firstLine="568"/>
        <w:rPr>
          <w:rFonts w:ascii="Times New Roman" w:hAnsi="Times New Roman" w:cs="Times New Roman"/>
          <w:b/>
          <w:bCs/>
          <w:color w:val="000000"/>
          <w:lang w:eastAsia="lt-LT"/>
        </w:rPr>
      </w:pPr>
    </w:p>
    <w:p w14:paraId="46E6FC3A" w14:textId="77777777" w:rsidR="00ED00B6" w:rsidRPr="00B02CF1" w:rsidRDefault="00ED00B6" w:rsidP="00B02CF1">
      <w:pPr>
        <w:tabs>
          <w:tab w:val="left" w:pos="1134"/>
        </w:tabs>
        <w:spacing w:line="276" w:lineRule="auto"/>
        <w:jc w:val="both"/>
        <w:rPr>
          <w:rFonts w:ascii="Times New Roman" w:hAnsi="Times New Roman" w:cs="Times New Roman"/>
          <w:b/>
          <w:bCs/>
          <w:color w:val="EE0000"/>
        </w:rPr>
      </w:pPr>
    </w:p>
    <w:p w14:paraId="5B558259" w14:textId="01DE4418" w:rsidR="00740BD6" w:rsidRPr="00740BD6" w:rsidRDefault="00740BD6" w:rsidP="00740BD6">
      <w:pPr>
        <w:pStyle w:val="Sraopastraipa"/>
        <w:tabs>
          <w:tab w:val="left" w:pos="1134"/>
        </w:tabs>
        <w:spacing w:line="276" w:lineRule="auto"/>
        <w:ind w:left="851"/>
        <w:jc w:val="both"/>
        <w:rPr>
          <w:rFonts w:ascii="Times New Roman" w:hAnsi="Times New Roman" w:cs="Times New Roman"/>
          <w:color w:val="000000"/>
          <w:lang w:eastAsia="lt-LT"/>
        </w:rPr>
      </w:pPr>
      <w:r w:rsidRPr="00E92A8E">
        <w:rPr>
          <w:rFonts w:ascii="Times New Roman" w:hAnsi="Times New Roman" w:cs="Times New Roman"/>
          <w:b/>
          <w:bCs/>
          <w:color w:val="EE0000"/>
        </w:rPr>
        <w:t>*</w:t>
      </w:r>
      <w:r>
        <w:rPr>
          <w:rFonts w:ascii="Times New Roman" w:hAnsi="Times New Roman" w:cs="Times New Roman"/>
          <w:b/>
          <w:bCs/>
        </w:rPr>
        <w:t xml:space="preserve"> </w:t>
      </w:r>
      <w:r w:rsidRPr="00E92A8E">
        <w:rPr>
          <w:rFonts w:ascii="Times New Roman" w:hAnsi="Times New Roman" w:cs="Times New Roman"/>
          <w:b/>
          <w:bCs/>
          <w:u w:val="single"/>
        </w:rPr>
        <w:t>Pastabos</w:t>
      </w:r>
      <w:r w:rsidRPr="00E92A8E">
        <w:rPr>
          <w:rFonts w:ascii="Times New Roman" w:hAnsi="Times New Roman" w:cs="Times New Roman"/>
          <w:b/>
          <w:bCs/>
          <w:color w:val="000000"/>
          <w:u w:val="single"/>
          <w:lang w:eastAsia="lt-LT"/>
        </w:rPr>
        <w:t xml:space="preserve"> dėl techninės specifikacijos pildymo:</w:t>
      </w:r>
    </w:p>
    <w:p w14:paraId="3116B09C" w14:textId="77777777" w:rsidR="00CC625A" w:rsidRDefault="00E92A8E" w:rsidP="00CC625A">
      <w:pPr>
        <w:tabs>
          <w:tab w:val="left" w:pos="1134"/>
        </w:tabs>
        <w:spacing w:line="276" w:lineRule="auto"/>
        <w:ind w:firstLine="851"/>
        <w:jc w:val="both"/>
        <w:rPr>
          <w:rFonts w:ascii="Times New Roman" w:hAnsi="Times New Roman" w:cs="Times New Roman"/>
          <w:bCs/>
          <w:iCs/>
          <w:color w:val="000000"/>
          <w:lang w:eastAsia="lt-LT"/>
        </w:rPr>
      </w:pPr>
      <w:r>
        <w:rPr>
          <w:rFonts w:ascii="Times New Roman" w:hAnsi="Times New Roman" w:cs="Times New Roman"/>
          <w:color w:val="000000"/>
          <w:lang w:eastAsia="lt-LT"/>
        </w:rPr>
        <w:t xml:space="preserve">- </w:t>
      </w:r>
      <w:r w:rsidR="00740BD6" w:rsidRPr="00740BD6">
        <w:rPr>
          <w:rFonts w:ascii="Times New Roman" w:hAnsi="Times New Roman" w:cs="Times New Roman"/>
          <w:color w:val="000000"/>
          <w:lang w:eastAsia="lt-LT"/>
        </w:rPr>
        <w:t xml:space="preserve">Tiekėjas turi užpildyti visus techninės specifikacijos laukelius, nurodant siūlomos Prekės </w:t>
      </w:r>
      <w:r>
        <w:rPr>
          <w:rFonts w:ascii="Times New Roman" w:hAnsi="Times New Roman" w:cs="Times New Roman"/>
          <w:color w:val="000000"/>
          <w:lang w:eastAsia="lt-LT"/>
        </w:rPr>
        <w:t xml:space="preserve">gamintoją </w:t>
      </w:r>
      <w:r>
        <w:rPr>
          <w:rFonts w:ascii="Times New Roman" w:hAnsi="Times New Roman" w:cs="Times New Roman"/>
          <w:color w:val="000000"/>
          <w:lang w:eastAsia="lt-LT"/>
        </w:rPr>
        <w:br/>
        <w:t xml:space="preserve">(-us), tikslių </w:t>
      </w:r>
      <w:r w:rsidR="00740BD6" w:rsidRPr="00740BD6">
        <w:rPr>
          <w:rFonts w:ascii="Times New Roman" w:hAnsi="Times New Roman" w:cs="Times New Roman"/>
          <w:color w:val="000000"/>
          <w:lang w:eastAsia="lt-LT"/>
        </w:rPr>
        <w:t xml:space="preserve">pavadinimą, </w:t>
      </w:r>
      <w:r w:rsidR="00740BD6" w:rsidRPr="00E92A8E">
        <w:rPr>
          <w:rFonts w:ascii="Times New Roman" w:hAnsi="Times New Roman" w:cs="Times New Roman"/>
          <w:color w:val="000000"/>
          <w:lang w:eastAsia="lt-LT"/>
        </w:rPr>
        <w:t xml:space="preserve">gamintoją, modelį, </w:t>
      </w:r>
      <w:r>
        <w:rPr>
          <w:rFonts w:ascii="Times New Roman" w:hAnsi="Times New Roman" w:cs="Times New Roman"/>
          <w:color w:val="000000"/>
          <w:lang w:eastAsia="lt-LT"/>
        </w:rPr>
        <w:t xml:space="preserve">kodą ar numerį </w:t>
      </w:r>
      <w:r w:rsidR="00740BD6" w:rsidRPr="00E92A8E">
        <w:rPr>
          <w:rFonts w:ascii="Times New Roman" w:hAnsi="Times New Roman" w:cs="Times New Roman"/>
          <w:color w:val="000000"/>
          <w:lang w:eastAsia="lt-LT"/>
        </w:rPr>
        <w:t>(</w:t>
      </w:r>
      <w:r w:rsidR="00740BD6" w:rsidRPr="00E92A8E">
        <w:rPr>
          <w:rFonts w:ascii="Times New Roman" w:hAnsi="Times New Roman" w:cs="Times New Roman"/>
          <w:i/>
          <w:iCs/>
          <w:color w:val="000000"/>
          <w:lang w:eastAsia="lt-LT"/>
        </w:rPr>
        <w:t>jeigu tokia yra</w:t>
      </w:r>
      <w:r w:rsidR="00740BD6" w:rsidRPr="00E92A8E">
        <w:rPr>
          <w:rFonts w:ascii="Times New Roman" w:hAnsi="Times New Roman" w:cs="Times New Roman"/>
          <w:color w:val="000000"/>
          <w:lang w:eastAsia="lt-LT"/>
        </w:rPr>
        <w:t>),</w:t>
      </w:r>
      <w:r w:rsidR="00740BD6" w:rsidRPr="00740BD6">
        <w:rPr>
          <w:rFonts w:ascii="Times New Roman" w:hAnsi="Times New Roman" w:cs="Times New Roman"/>
          <w:color w:val="000000"/>
          <w:lang w:eastAsia="lt-LT"/>
        </w:rPr>
        <w:t xml:space="preserve"> ir  konkrečias technines charakteristikas (rodiklius) ir jų reikšmes, </w:t>
      </w:r>
      <w:r w:rsidR="00740BD6" w:rsidRPr="00740BD6">
        <w:rPr>
          <w:rFonts w:ascii="Times New Roman" w:hAnsi="Times New Roman" w:cs="Times New Roman"/>
          <w:bCs/>
          <w:iCs/>
          <w:color w:val="000000"/>
          <w:lang w:eastAsia="lt-LT"/>
        </w:rPr>
        <w:t>o kur techninių reikšmių įrašyti negalima – nurodo/aprašo reikalavimo atitikimą.</w:t>
      </w:r>
    </w:p>
    <w:p w14:paraId="525A629E" w14:textId="77777777" w:rsidR="00CC625A" w:rsidRDefault="00CC625A" w:rsidP="00CC625A">
      <w:pPr>
        <w:tabs>
          <w:tab w:val="left" w:pos="1134"/>
        </w:tabs>
        <w:spacing w:line="276" w:lineRule="auto"/>
        <w:ind w:firstLine="851"/>
        <w:jc w:val="both"/>
        <w:rPr>
          <w:rFonts w:ascii="Times New Roman" w:hAnsi="Times New Roman" w:cs="Times New Roman"/>
          <w:bCs/>
          <w:iCs/>
          <w:color w:val="000000"/>
          <w:lang w:eastAsia="lt-LT"/>
        </w:rPr>
      </w:pPr>
      <w:r>
        <w:rPr>
          <w:rFonts w:ascii="Times New Roman" w:hAnsi="Times New Roman" w:cs="Times New Roman"/>
          <w:bCs/>
          <w:iCs/>
          <w:color w:val="000000"/>
          <w:lang w:eastAsia="lt-LT"/>
        </w:rPr>
        <w:t xml:space="preserve">- </w:t>
      </w:r>
      <w:r w:rsidR="00740BD6" w:rsidRPr="00E92A8E">
        <w:rPr>
          <w:rFonts w:ascii="Times New Roman" w:hAnsi="Times New Roman" w:cs="Times New Roman"/>
          <w:color w:val="000000"/>
          <w:lang w:eastAsia="lt-LT"/>
        </w:rPr>
        <w:t xml:space="preserve">Tiekėjas negali keisti techninės specifikacijos, t. y. tiekėjas negali keisti techninės specifikacijos teksto (papildyti, trinti ir pan.), papildyti lentelės naujais laukais ar ištrinti esamus, nebent techninėje specifikacijoje aiškiai nurodyta, kad tokie pakeitimai galimi. </w:t>
      </w:r>
      <w:bookmarkStart w:id="0" w:name="_Ref42851742"/>
    </w:p>
    <w:p w14:paraId="2DA1C9D1" w14:textId="77777777" w:rsidR="00CC625A" w:rsidRDefault="00CC625A" w:rsidP="00CC625A">
      <w:pPr>
        <w:tabs>
          <w:tab w:val="left" w:pos="1134"/>
        </w:tabs>
        <w:spacing w:line="276" w:lineRule="auto"/>
        <w:ind w:firstLine="851"/>
        <w:jc w:val="both"/>
        <w:rPr>
          <w:rFonts w:ascii="Times New Roman" w:hAnsi="Times New Roman" w:cs="Times New Roman"/>
          <w:bCs/>
          <w:iCs/>
          <w:color w:val="000000"/>
          <w:lang w:eastAsia="lt-LT"/>
        </w:rPr>
      </w:pPr>
      <w:r>
        <w:rPr>
          <w:rFonts w:ascii="Times New Roman" w:hAnsi="Times New Roman" w:cs="Times New Roman"/>
          <w:bCs/>
          <w:iCs/>
          <w:color w:val="000000"/>
          <w:lang w:eastAsia="lt-LT"/>
        </w:rPr>
        <w:t xml:space="preserve">- </w:t>
      </w:r>
      <w:r w:rsidR="00740BD6" w:rsidRPr="00CC625A">
        <w:rPr>
          <w:rFonts w:ascii="Times New Roman" w:hAnsi="Times New Roman" w:cs="Times New Roman"/>
          <w:color w:val="000000"/>
          <w:lang w:eastAsia="lt-LT"/>
        </w:rPr>
        <w:t xml:space="preserve">Tiekėjas, nurodydamas siūlomos Prekės atitikimą, turi nurodyti </w:t>
      </w:r>
      <w:r w:rsidR="00740BD6" w:rsidRPr="00CC625A">
        <w:rPr>
          <w:rFonts w:ascii="Times New Roman" w:hAnsi="Times New Roman" w:cs="Times New Roman"/>
          <w:b/>
          <w:bCs/>
          <w:color w:val="000000"/>
          <w:lang w:eastAsia="lt-LT"/>
        </w:rPr>
        <w:t>konkrečias siūlomos Prekės specifikacijas</w:t>
      </w:r>
      <w:r w:rsidR="00740BD6" w:rsidRPr="00CC625A">
        <w:rPr>
          <w:rFonts w:ascii="Times New Roman" w:hAnsi="Times New Roman" w:cs="Times New Roman"/>
          <w:color w:val="000000"/>
          <w:lang w:eastAsia="lt-LT"/>
        </w:rPr>
        <w:t>, pvz.: jeigu reikalaujama, kad „turi būti aplietas ne mažiau kaip 16 mm“</w:t>
      </w:r>
      <w:r w:rsidR="00740BD6" w:rsidRPr="00CC625A">
        <w:rPr>
          <w:rFonts w:ascii="Times New Roman" w:hAnsi="Times New Roman" w:cs="Times New Roman"/>
          <w:i/>
          <w:iCs/>
          <w:color w:val="000000"/>
          <w:lang w:eastAsia="lt-LT"/>
        </w:rPr>
        <w:t xml:space="preserve">, </w:t>
      </w:r>
      <w:r w:rsidR="00740BD6" w:rsidRPr="00CC625A">
        <w:rPr>
          <w:rFonts w:ascii="Times New Roman" w:hAnsi="Times New Roman" w:cs="Times New Roman"/>
          <w:color w:val="000000"/>
          <w:lang w:eastAsia="lt-LT"/>
        </w:rPr>
        <w:t>tiekėjas negali pildydamas specifikacijos lentelę atkartoti reikalavimą ir nurodyti „ne mažiau kaip 16 mm“, o turi nurodyti konkrečią reikšmę, pvz. „</w:t>
      </w:r>
      <w:r w:rsidR="00740BD6" w:rsidRPr="00CC625A">
        <w:rPr>
          <w:rFonts w:ascii="Times New Roman" w:hAnsi="Times New Roman" w:cs="Times New Roman"/>
          <w:i/>
          <w:iCs/>
          <w:color w:val="000000"/>
          <w:lang w:eastAsia="lt-LT"/>
        </w:rPr>
        <w:t>16 mm</w:t>
      </w:r>
      <w:r w:rsidR="00740BD6" w:rsidRPr="00CC625A">
        <w:rPr>
          <w:rFonts w:ascii="Times New Roman" w:hAnsi="Times New Roman" w:cs="Times New Roman"/>
          <w:color w:val="000000"/>
          <w:lang w:eastAsia="lt-LT"/>
        </w:rPr>
        <w:t>“.</w:t>
      </w:r>
      <w:bookmarkEnd w:id="0"/>
      <w:r w:rsidR="00740BD6" w:rsidRPr="00CC625A">
        <w:rPr>
          <w:rFonts w:ascii="Times New Roman" w:hAnsi="Times New Roman" w:cs="Times New Roman"/>
          <w:color w:val="000000"/>
          <w:lang w:val="en-US" w:eastAsia="lt-LT"/>
        </w:rPr>
        <w:t xml:space="preserve">   </w:t>
      </w:r>
    </w:p>
    <w:p w14:paraId="5209556D" w14:textId="42CA7A7B" w:rsidR="00740BD6" w:rsidRPr="00CC625A" w:rsidRDefault="00CC625A" w:rsidP="00CC625A">
      <w:pPr>
        <w:tabs>
          <w:tab w:val="left" w:pos="1134"/>
        </w:tabs>
        <w:spacing w:line="276" w:lineRule="auto"/>
        <w:ind w:firstLine="851"/>
        <w:jc w:val="both"/>
        <w:rPr>
          <w:rFonts w:ascii="Times New Roman" w:hAnsi="Times New Roman" w:cs="Times New Roman"/>
          <w:bCs/>
          <w:iCs/>
          <w:color w:val="000000"/>
          <w:lang w:eastAsia="lt-LT"/>
        </w:rPr>
      </w:pPr>
      <w:r>
        <w:rPr>
          <w:rFonts w:ascii="Times New Roman" w:hAnsi="Times New Roman" w:cs="Times New Roman"/>
          <w:bCs/>
          <w:iCs/>
          <w:color w:val="000000"/>
          <w:lang w:eastAsia="lt-LT"/>
        </w:rPr>
        <w:t xml:space="preserve">- </w:t>
      </w:r>
      <w:r w:rsidR="00740BD6" w:rsidRPr="00CC625A">
        <w:rPr>
          <w:rFonts w:ascii="Times New Roman" w:hAnsi="Times New Roman" w:cs="Times New Roman"/>
          <w:color w:val="000000"/>
          <w:lang w:eastAsia="lt-LT"/>
        </w:rPr>
        <w:t xml:space="preserve">Tiekėjas privalo </w:t>
      </w:r>
      <w:r w:rsidR="00740BD6" w:rsidRPr="00CC625A">
        <w:rPr>
          <w:rFonts w:ascii="Times New Roman" w:hAnsi="Times New Roman" w:cs="Times New Roman"/>
          <w:b/>
          <w:bCs/>
          <w:color w:val="000000"/>
          <w:lang w:eastAsia="lt-LT"/>
        </w:rPr>
        <w:t>kartu su pasiūlymu</w:t>
      </w:r>
      <w:r w:rsidR="00740BD6" w:rsidRPr="00CC625A">
        <w:rPr>
          <w:rFonts w:ascii="Times New Roman" w:hAnsi="Times New Roman" w:cs="Times New Roman"/>
          <w:color w:val="000000"/>
          <w:lang w:eastAsia="lt-LT"/>
        </w:rPr>
        <w:t xml:space="preserve"> pateikti siūlomas prekės technines charakteristikas patvirtinančius dokumentus (išskyrus nurodytas išimtis, kur nurodyta, kad atitiktis reikalavimams bus tikrinama Prekės perdavimo metu), t. y. </w:t>
      </w:r>
    </w:p>
    <w:p w14:paraId="4B1F23C5" w14:textId="1D41EB05" w:rsidR="00740BD6" w:rsidRPr="00740BD6" w:rsidRDefault="00740BD6" w:rsidP="00CC625A">
      <w:pPr>
        <w:pStyle w:val="Sraopastraipa"/>
        <w:numPr>
          <w:ilvl w:val="0"/>
          <w:numId w:val="26"/>
        </w:numPr>
        <w:tabs>
          <w:tab w:val="left" w:pos="1134"/>
        </w:tabs>
        <w:spacing w:line="276" w:lineRule="auto"/>
        <w:ind w:left="0" w:firstLine="851"/>
        <w:jc w:val="both"/>
        <w:rPr>
          <w:rFonts w:ascii="Times New Roman" w:hAnsi="Times New Roman" w:cs="Times New Roman"/>
          <w:color w:val="000000"/>
          <w:lang w:val="en-US" w:eastAsia="lt-LT"/>
        </w:rPr>
      </w:pPr>
      <w:r w:rsidRPr="00740BD6">
        <w:rPr>
          <w:rFonts w:ascii="Times New Roman" w:hAnsi="Times New Roman" w:cs="Times New Roman"/>
          <w:b/>
          <w:bCs/>
          <w:color w:val="000000"/>
          <w:lang w:eastAsia="lt-LT"/>
        </w:rPr>
        <w:lastRenderedPageBreak/>
        <w:t>prekės gamintojo (arba jo įgalioto atstovo)</w:t>
      </w:r>
      <w:r w:rsidRPr="00740BD6">
        <w:rPr>
          <w:rFonts w:ascii="Times New Roman" w:hAnsi="Times New Roman" w:cs="Times New Roman"/>
          <w:color w:val="000000"/>
          <w:lang w:eastAsia="lt-LT"/>
        </w:rPr>
        <w:t xml:space="preserve"> </w:t>
      </w:r>
      <w:r w:rsidRPr="00740BD6">
        <w:rPr>
          <w:rFonts w:ascii="Times New Roman" w:hAnsi="Times New Roman" w:cs="Times New Roman"/>
          <w:b/>
          <w:bCs/>
          <w:color w:val="000000"/>
          <w:lang w:eastAsia="lt-LT"/>
        </w:rPr>
        <w:t xml:space="preserve">techninę dokumentaciją </w:t>
      </w:r>
      <w:r w:rsidRPr="00740BD6">
        <w:rPr>
          <w:rFonts w:ascii="Times New Roman" w:hAnsi="Times New Roman" w:cs="Times New Roman"/>
          <w:color w:val="000000"/>
          <w:lang w:eastAsia="lt-LT"/>
        </w:rPr>
        <w:t xml:space="preserve">(sertifikatai, techninės specifikacijos, katalogai, brošiūros ir kt.) (lietuvių arba anglų kalbomis, tačiau perkančioji organizacija pasilieka teisę prašyti dokumentų vertimo į lietuvių kalbą), kuri patvirtintų tiekėjo siūlomos prekės atitikimą techninės specifikacijos reikalavimams, </w:t>
      </w:r>
      <w:r w:rsidRPr="00740BD6">
        <w:rPr>
          <w:rFonts w:ascii="Times New Roman" w:hAnsi="Times New Roman" w:cs="Times New Roman"/>
          <w:b/>
          <w:bCs/>
          <w:color w:val="000000"/>
          <w:lang w:val="en-US" w:eastAsia="lt-LT"/>
        </w:rPr>
        <w:t xml:space="preserve">ir/ar </w:t>
      </w:r>
    </w:p>
    <w:p w14:paraId="04AC08FF" w14:textId="5FD9C048" w:rsidR="00740BD6" w:rsidRPr="00740BD6" w:rsidRDefault="00740BD6" w:rsidP="00CC625A">
      <w:pPr>
        <w:pStyle w:val="Sraopastraipa"/>
        <w:numPr>
          <w:ilvl w:val="0"/>
          <w:numId w:val="26"/>
        </w:numPr>
        <w:tabs>
          <w:tab w:val="left" w:pos="1134"/>
        </w:tabs>
        <w:spacing w:line="276" w:lineRule="auto"/>
        <w:ind w:left="0" w:firstLine="851"/>
        <w:jc w:val="both"/>
        <w:rPr>
          <w:rFonts w:ascii="Times New Roman" w:hAnsi="Times New Roman" w:cs="Times New Roman"/>
          <w:color w:val="000000"/>
          <w:lang w:val="en-US" w:eastAsia="lt-LT"/>
        </w:rPr>
      </w:pPr>
      <w:r w:rsidRPr="00740BD6">
        <w:rPr>
          <w:rFonts w:ascii="Times New Roman" w:hAnsi="Times New Roman" w:cs="Times New Roman"/>
          <w:b/>
          <w:bCs/>
          <w:color w:val="000000"/>
          <w:lang w:val="en-US" w:eastAsia="lt-LT"/>
        </w:rPr>
        <w:t>prekės</w:t>
      </w:r>
      <w:r w:rsidRPr="00740BD6">
        <w:rPr>
          <w:rFonts w:ascii="Times New Roman" w:hAnsi="Times New Roman" w:cs="Times New Roman"/>
          <w:b/>
          <w:bCs/>
          <w:color w:val="000000"/>
          <w:lang w:eastAsia="lt-LT"/>
        </w:rPr>
        <w:t xml:space="preserve"> </w:t>
      </w:r>
      <w:r w:rsidRPr="00740BD6">
        <w:rPr>
          <w:rFonts w:ascii="Times New Roman" w:hAnsi="Times New Roman" w:cs="Times New Roman"/>
          <w:b/>
          <w:bCs/>
          <w:color w:val="000000"/>
          <w:lang w:val="en-US" w:eastAsia="lt-LT"/>
        </w:rPr>
        <w:t xml:space="preserve">gamintojo </w:t>
      </w:r>
      <w:r w:rsidRPr="00740BD6">
        <w:rPr>
          <w:rFonts w:ascii="Times New Roman" w:hAnsi="Times New Roman" w:cs="Times New Roman"/>
          <w:b/>
          <w:bCs/>
          <w:color w:val="000000"/>
          <w:lang w:eastAsia="lt-LT"/>
        </w:rPr>
        <w:t>(arba jo įgalioto atstovo)</w:t>
      </w:r>
      <w:r w:rsidRPr="00740BD6">
        <w:rPr>
          <w:rFonts w:ascii="Times New Roman" w:hAnsi="Times New Roman" w:cs="Times New Roman"/>
          <w:color w:val="000000"/>
          <w:lang w:eastAsia="lt-LT"/>
        </w:rPr>
        <w:t xml:space="preserve"> </w:t>
      </w:r>
      <w:r w:rsidRPr="00740BD6">
        <w:rPr>
          <w:rFonts w:ascii="Times New Roman" w:hAnsi="Times New Roman" w:cs="Times New Roman"/>
          <w:b/>
          <w:bCs/>
          <w:color w:val="000000"/>
          <w:lang w:val="en-US" w:eastAsia="lt-LT"/>
        </w:rPr>
        <w:t>deklaracijas</w:t>
      </w:r>
      <w:r w:rsidRPr="00740BD6">
        <w:rPr>
          <w:rFonts w:ascii="Times New Roman" w:hAnsi="Times New Roman" w:cs="Times New Roman"/>
          <w:color w:val="000000"/>
          <w:lang w:val="en-US" w:eastAsia="lt-LT"/>
        </w:rPr>
        <w:t xml:space="preserve"> (jei gamintojo techninėje dokumentacijoje</w:t>
      </w:r>
      <w:r w:rsidRPr="00740BD6">
        <w:rPr>
          <w:rFonts w:ascii="Times New Roman" w:hAnsi="Times New Roman" w:cs="Times New Roman"/>
          <w:color w:val="000000"/>
          <w:lang w:eastAsia="lt-LT"/>
        </w:rPr>
        <w:t xml:space="preserve"> </w:t>
      </w:r>
      <w:r w:rsidRPr="00740BD6">
        <w:rPr>
          <w:rFonts w:ascii="Times New Roman" w:hAnsi="Times New Roman" w:cs="Times New Roman"/>
          <w:color w:val="000000"/>
          <w:lang w:val="en-US" w:eastAsia="lt-LT"/>
        </w:rPr>
        <w:t>neišsamiai atsispindi siūlomos prekės atitikimas techninės specifikacijos</w:t>
      </w:r>
      <w:r w:rsidRPr="00740BD6">
        <w:rPr>
          <w:rFonts w:ascii="Times New Roman" w:hAnsi="Times New Roman" w:cs="Times New Roman"/>
          <w:color w:val="000000"/>
          <w:lang w:eastAsia="lt-LT"/>
        </w:rPr>
        <w:t xml:space="preserve"> </w:t>
      </w:r>
      <w:r w:rsidRPr="00740BD6">
        <w:rPr>
          <w:rFonts w:ascii="Times New Roman" w:hAnsi="Times New Roman" w:cs="Times New Roman"/>
          <w:color w:val="000000"/>
          <w:lang w:val="en-US" w:eastAsia="lt-LT"/>
        </w:rPr>
        <w:t xml:space="preserve">reikalavimams),  </w:t>
      </w:r>
    </w:p>
    <w:p w14:paraId="56E1DC9A" w14:textId="1D34EC9A" w:rsidR="00740BD6" w:rsidRPr="00740BD6" w:rsidRDefault="00740BD6" w:rsidP="00740BD6">
      <w:pPr>
        <w:pStyle w:val="Sraopastraipa"/>
        <w:numPr>
          <w:ilvl w:val="0"/>
          <w:numId w:val="26"/>
        </w:numPr>
        <w:tabs>
          <w:tab w:val="left" w:pos="1134"/>
        </w:tabs>
        <w:spacing w:line="276" w:lineRule="auto"/>
        <w:ind w:left="0" w:firstLine="851"/>
        <w:rPr>
          <w:rFonts w:ascii="Times New Roman" w:hAnsi="Times New Roman" w:cs="Times New Roman"/>
          <w:color w:val="000000"/>
          <w:lang w:val="en-US" w:eastAsia="lt-LT"/>
        </w:rPr>
      </w:pPr>
      <w:r w:rsidRPr="00740BD6">
        <w:rPr>
          <w:rFonts w:ascii="Times New Roman" w:hAnsi="Times New Roman" w:cs="Times New Roman"/>
          <w:b/>
          <w:bCs/>
          <w:color w:val="000000"/>
          <w:lang w:val="en-US" w:eastAsia="lt-LT"/>
        </w:rPr>
        <w:t xml:space="preserve">ar kiti lygiaverčiai dokumentai </w:t>
      </w:r>
      <w:r w:rsidRPr="00740BD6">
        <w:rPr>
          <w:rFonts w:ascii="Times New Roman" w:hAnsi="Times New Roman" w:cs="Times New Roman"/>
          <w:color w:val="000000"/>
          <w:lang w:val="en-US" w:eastAsia="lt-LT"/>
        </w:rPr>
        <w:t>(pvz.</w:t>
      </w:r>
      <w:r w:rsidRPr="00740BD6">
        <w:rPr>
          <w:rFonts w:ascii="Times New Roman" w:hAnsi="Times New Roman" w:cs="Times New Roman"/>
          <w:b/>
          <w:bCs/>
          <w:color w:val="000000"/>
          <w:lang w:val="en-US" w:eastAsia="lt-LT"/>
        </w:rPr>
        <w:t xml:space="preserve"> </w:t>
      </w:r>
      <w:r w:rsidRPr="00740BD6">
        <w:rPr>
          <w:rFonts w:ascii="Times New Roman" w:hAnsi="Times New Roman" w:cs="Times New Roman"/>
          <w:color w:val="000000"/>
          <w:lang w:eastAsia="lt-LT"/>
        </w:rPr>
        <w:t>trečiųjų asmenų (oficialių institucijų) dokumentai (informacija) ir kt.</w:t>
      </w:r>
      <w:r w:rsidRPr="00740BD6">
        <w:rPr>
          <w:rFonts w:ascii="Times New Roman" w:hAnsi="Times New Roman" w:cs="Times New Roman"/>
          <w:color w:val="000000"/>
          <w:lang w:val="en-US" w:eastAsia="lt-LT"/>
        </w:rPr>
        <w:t>, įrodantys siūlomos prekės</w:t>
      </w:r>
      <w:r w:rsidRPr="00740BD6">
        <w:rPr>
          <w:rFonts w:ascii="Times New Roman" w:hAnsi="Times New Roman" w:cs="Times New Roman"/>
          <w:color w:val="000000"/>
          <w:lang w:eastAsia="lt-LT"/>
        </w:rPr>
        <w:t xml:space="preserve"> </w:t>
      </w:r>
      <w:r w:rsidRPr="00740BD6">
        <w:rPr>
          <w:rFonts w:ascii="Times New Roman" w:hAnsi="Times New Roman" w:cs="Times New Roman"/>
          <w:color w:val="000000"/>
          <w:lang w:val="en-US" w:eastAsia="lt-LT"/>
        </w:rPr>
        <w:t xml:space="preserve">atitikimą techniniams reikalavimams. </w:t>
      </w:r>
      <w:r w:rsidRPr="00740BD6">
        <w:rPr>
          <w:rFonts w:ascii="Times New Roman" w:hAnsi="Times New Roman" w:cs="Times New Roman"/>
          <w:color w:val="000000"/>
          <w:lang w:eastAsia="lt-LT"/>
        </w:rPr>
        <w:t xml:space="preserve">Lygiaverčiais dokumentais nebus laikoma tiekėjo deklaracija, išskyrus atvejus, jei tiekėjas yra oficialus siūlomos Prekės gamintojo atstovas.  </w:t>
      </w:r>
    </w:p>
    <w:p w14:paraId="31D8E21A" w14:textId="41731D08" w:rsidR="00740BD6" w:rsidRPr="00740BD6" w:rsidRDefault="00740BD6" w:rsidP="00740BD6">
      <w:pPr>
        <w:pStyle w:val="Sraopastraipa"/>
        <w:numPr>
          <w:ilvl w:val="0"/>
          <w:numId w:val="26"/>
        </w:numPr>
        <w:tabs>
          <w:tab w:val="left" w:pos="1134"/>
        </w:tabs>
        <w:spacing w:line="276" w:lineRule="auto"/>
        <w:ind w:left="0" w:firstLine="851"/>
        <w:rPr>
          <w:rFonts w:ascii="Times New Roman" w:hAnsi="Times New Roman" w:cs="Times New Roman"/>
          <w:iCs/>
          <w:color w:val="000000"/>
          <w:lang w:eastAsia="lt-LT"/>
        </w:rPr>
      </w:pPr>
      <w:r w:rsidRPr="00740BD6">
        <w:rPr>
          <w:rFonts w:ascii="Times New Roman" w:hAnsi="Times New Roman" w:cs="Times New Roman"/>
          <w:b/>
          <w:iCs/>
          <w:color w:val="000000"/>
          <w:lang w:eastAsia="lt-LT"/>
        </w:rPr>
        <w:t xml:space="preserve">Jei teikiami Prekės gamintojo įgalioto atstovo dokumentai, turi būti pateiktas Prekės gamintojo įgaliojimas (ar kitas gamintojo dokumentas, iš kurio turinio būtų galima nustatyti, kad įgaliotam atstovui yra suteikta teisė atstovauti gamintoją). </w:t>
      </w:r>
    </w:p>
    <w:p w14:paraId="6866D756" w14:textId="56E6B3F8" w:rsidR="00740BD6" w:rsidRPr="00740BD6" w:rsidRDefault="00740BD6" w:rsidP="00740BD6">
      <w:pPr>
        <w:pStyle w:val="Sraopastraipa"/>
        <w:numPr>
          <w:ilvl w:val="0"/>
          <w:numId w:val="26"/>
        </w:numPr>
        <w:tabs>
          <w:tab w:val="left" w:pos="1134"/>
        </w:tabs>
        <w:spacing w:line="276" w:lineRule="auto"/>
        <w:ind w:left="0" w:firstLine="851"/>
        <w:rPr>
          <w:rFonts w:ascii="Times New Roman" w:hAnsi="Times New Roman" w:cs="Times New Roman"/>
          <w:color w:val="000000"/>
          <w:lang w:eastAsia="lt-LT"/>
        </w:rPr>
      </w:pPr>
      <w:r w:rsidRPr="00740BD6">
        <w:rPr>
          <w:rFonts w:ascii="Times New Roman" w:hAnsi="Times New Roman" w:cs="Times New Roman"/>
          <w:color w:val="000000"/>
          <w:u w:val="single"/>
          <w:lang w:eastAsia="lt-LT"/>
        </w:rPr>
        <w:t xml:space="preserve">Pridedamuose dokumentuose tiekėjas </w:t>
      </w:r>
      <w:r w:rsidRPr="00740BD6">
        <w:rPr>
          <w:rFonts w:ascii="Times New Roman" w:hAnsi="Times New Roman" w:cs="Times New Roman"/>
          <w:b/>
          <w:bCs/>
          <w:color w:val="000000"/>
          <w:u w:val="single"/>
          <w:lang w:eastAsia="lt-LT"/>
        </w:rPr>
        <w:t>turi nurodyti</w:t>
      </w:r>
      <w:r w:rsidRPr="00740BD6">
        <w:rPr>
          <w:rFonts w:ascii="Times New Roman" w:hAnsi="Times New Roman" w:cs="Times New Roman"/>
          <w:color w:val="000000"/>
          <w:u w:val="single"/>
          <w:lang w:eastAsia="lt-LT"/>
        </w:rPr>
        <w:t xml:space="preserve"> (t. y. </w:t>
      </w:r>
      <w:r w:rsidRPr="00740BD6">
        <w:rPr>
          <w:rFonts w:ascii="Times New Roman" w:hAnsi="Times New Roman" w:cs="Times New Roman"/>
          <w:b/>
          <w:bCs/>
          <w:color w:val="000000"/>
          <w:u w:val="single"/>
          <w:lang w:eastAsia="lt-LT"/>
        </w:rPr>
        <w:t>pastebimai</w:t>
      </w:r>
      <w:r w:rsidRPr="00740BD6">
        <w:rPr>
          <w:rFonts w:ascii="Times New Roman" w:hAnsi="Times New Roman" w:cs="Times New Roman"/>
          <w:color w:val="000000"/>
          <w:u w:val="single"/>
          <w:lang w:eastAsia="lt-LT"/>
        </w:rPr>
        <w:t xml:space="preserve"> </w:t>
      </w:r>
      <w:r w:rsidRPr="00740BD6">
        <w:rPr>
          <w:rFonts w:ascii="Times New Roman" w:hAnsi="Times New Roman" w:cs="Times New Roman"/>
          <w:b/>
          <w:bCs/>
          <w:color w:val="000000"/>
          <w:u w:val="single"/>
          <w:lang w:eastAsia="lt-LT"/>
        </w:rPr>
        <w:t>pažymėti</w:t>
      </w:r>
      <w:r w:rsidRPr="00740BD6">
        <w:rPr>
          <w:rFonts w:ascii="Times New Roman" w:hAnsi="Times New Roman" w:cs="Times New Roman"/>
          <w:color w:val="000000"/>
          <w:u w:val="single"/>
          <w:lang w:eastAsia="lt-LT"/>
        </w:rPr>
        <w:t xml:space="preserve"> – spalvotai pažymėti ir/ar nurodyti rodyklėmis, ir/ar pabraukti ar kt.) konkrečias teikiamų dokumentų vietas, kur aprašomos reikalaujamų techninių charakteristikų reikšmės, bei įrašyti, kurį techninių reikalavimų </w:t>
      </w:r>
      <w:r w:rsidRPr="00740BD6">
        <w:rPr>
          <w:rFonts w:ascii="Times New Roman" w:hAnsi="Times New Roman" w:cs="Times New Roman"/>
          <w:b/>
          <w:bCs/>
          <w:color w:val="000000"/>
          <w:u w:val="single"/>
          <w:lang w:eastAsia="lt-LT"/>
        </w:rPr>
        <w:t>punktą</w:t>
      </w:r>
      <w:r w:rsidRPr="00740BD6">
        <w:rPr>
          <w:rFonts w:ascii="Times New Roman" w:hAnsi="Times New Roman" w:cs="Times New Roman"/>
          <w:color w:val="000000"/>
          <w:u w:val="single"/>
          <w:lang w:eastAsia="lt-LT"/>
        </w:rPr>
        <w:t xml:space="preserve"> jos atitinka</w:t>
      </w:r>
      <w:r w:rsidRPr="00740BD6">
        <w:rPr>
          <w:rFonts w:ascii="Times New Roman" w:hAnsi="Times New Roman" w:cs="Times New Roman"/>
          <w:color w:val="000000"/>
          <w:lang w:eastAsia="lt-LT"/>
        </w:rPr>
        <w:t>.</w:t>
      </w:r>
    </w:p>
    <w:p w14:paraId="7853B2E7" w14:textId="12658406" w:rsidR="00D26078" w:rsidRPr="00CC625A" w:rsidRDefault="00CC625A" w:rsidP="00CC625A">
      <w:pPr>
        <w:tabs>
          <w:tab w:val="left" w:pos="1134"/>
        </w:tabs>
        <w:jc w:val="both"/>
        <w:rPr>
          <w:rFonts w:ascii="Times New Roman" w:hAnsi="Times New Roman" w:cs="Times New Roman"/>
          <w:color w:val="000000"/>
          <w:lang w:eastAsia="lt-LT"/>
        </w:rPr>
      </w:pPr>
      <w:r>
        <w:rPr>
          <w:noProof/>
          <w:lang w:eastAsia="lt-LT"/>
        </w:rPr>
        <mc:AlternateContent>
          <mc:Choice Requires="wps">
            <w:drawing>
              <wp:anchor distT="0" distB="0" distL="114300" distR="114300" simplePos="0" relativeHeight="251751424" behindDoc="0" locked="0" layoutInCell="1" allowOverlap="1" wp14:anchorId="210D4B21" wp14:editId="650F0F11">
                <wp:simplePos x="0" y="0"/>
                <wp:positionH relativeFrom="column">
                  <wp:posOffset>2516975</wp:posOffset>
                </wp:positionH>
                <wp:positionV relativeFrom="paragraph">
                  <wp:posOffset>444113</wp:posOffset>
                </wp:positionV>
                <wp:extent cx="3256059" cy="0"/>
                <wp:effectExtent l="0" t="0" r="0" b="0"/>
                <wp:wrapNone/>
                <wp:docPr id="1848390499" name="Tiesioji jungtis 2"/>
                <wp:cNvGraphicFramePr/>
                <a:graphic xmlns:a="http://schemas.openxmlformats.org/drawingml/2006/main">
                  <a:graphicData uri="http://schemas.microsoft.com/office/word/2010/wordprocessingShape">
                    <wps:wsp>
                      <wps:cNvCnPr/>
                      <wps:spPr>
                        <a:xfrm>
                          <a:off x="0" y="0"/>
                          <a:ext cx="32560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0AEB0D" id="Tiesioji jungtis 2"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198.2pt,34.95pt" to="454.6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" strokecolor="black [3040]"/>
            </w:pict>
          </mc:Fallback>
        </mc:AlternateContent>
      </w:r>
    </w:p>
    <w:sectPr w:rsidR="00D26078" w:rsidRPr="00CC625A" w:rsidSect="002534BE">
      <w:pgSz w:w="16840" w:h="11900" w:orient="landscape"/>
      <w:pgMar w:top="1276" w:right="1134"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612" w:hanging="360"/>
      </w:pPr>
      <w:rPr>
        <w:rFonts w:ascii="Symbol" w:hAnsi="Symbo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1"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70A8F"/>
    <w:multiLevelType w:val="multilevel"/>
    <w:tmpl w:val="7C32F16C"/>
    <w:lvl w:ilvl="0">
      <w:start w:val="4"/>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6F5CB8"/>
    <w:multiLevelType w:val="multilevel"/>
    <w:tmpl w:val="AAEA3F26"/>
    <w:lvl w:ilvl="0">
      <w:start w:val="4"/>
      <w:numFmt w:val="decimal"/>
      <w:lvlText w:val="%1."/>
      <w:lvlJc w:val="left"/>
      <w:pPr>
        <w:ind w:left="786"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5"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6"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F826424"/>
    <w:multiLevelType w:val="hybridMultilevel"/>
    <w:tmpl w:val="FA7C1B5A"/>
    <w:lvl w:ilvl="0" w:tplc="B56EDA82">
      <w:start w:val="1"/>
      <w:numFmt w:val="decimal"/>
      <w:lvlText w:val="%1."/>
      <w:lvlJc w:val="left"/>
      <w:pPr>
        <w:ind w:left="720" w:hanging="360"/>
      </w:pPr>
    </w:lvl>
    <w:lvl w:ilvl="1" w:tplc="646AB3F2">
      <w:start w:val="1"/>
      <w:numFmt w:val="decimal"/>
      <w:lvlText w:val="%2."/>
      <w:lvlJc w:val="left"/>
      <w:pPr>
        <w:ind w:left="720" w:hanging="360"/>
      </w:pPr>
    </w:lvl>
    <w:lvl w:ilvl="2" w:tplc="FEA6CD6E">
      <w:start w:val="1"/>
      <w:numFmt w:val="decimal"/>
      <w:lvlText w:val="%3."/>
      <w:lvlJc w:val="left"/>
      <w:pPr>
        <w:ind w:left="720" w:hanging="360"/>
      </w:pPr>
    </w:lvl>
    <w:lvl w:ilvl="3" w:tplc="AE988DD8">
      <w:start w:val="1"/>
      <w:numFmt w:val="decimal"/>
      <w:lvlText w:val="%4."/>
      <w:lvlJc w:val="left"/>
      <w:pPr>
        <w:ind w:left="720" w:hanging="360"/>
      </w:pPr>
    </w:lvl>
    <w:lvl w:ilvl="4" w:tplc="04C0B408">
      <w:start w:val="1"/>
      <w:numFmt w:val="decimal"/>
      <w:lvlText w:val="%5."/>
      <w:lvlJc w:val="left"/>
      <w:pPr>
        <w:ind w:left="720" w:hanging="360"/>
      </w:pPr>
    </w:lvl>
    <w:lvl w:ilvl="5" w:tplc="23409A56">
      <w:start w:val="1"/>
      <w:numFmt w:val="decimal"/>
      <w:lvlText w:val="%6."/>
      <w:lvlJc w:val="left"/>
      <w:pPr>
        <w:ind w:left="720" w:hanging="360"/>
      </w:pPr>
    </w:lvl>
    <w:lvl w:ilvl="6" w:tplc="7A42B26A">
      <w:start w:val="1"/>
      <w:numFmt w:val="decimal"/>
      <w:lvlText w:val="%7."/>
      <w:lvlJc w:val="left"/>
      <w:pPr>
        <w:ind w:left="720" w:hanging="360"/>
      </w:pPr>
    </w:lvl>
    <w:lvl w:ilvl="7" w:tplc="31DAD2B2">
      <w:start w:val="1"/>
      <w:numFmt w:val="decimal"/>
      <w:lvlText w:val="%8."/>
      <w:lvlJc w:val="left"/>
      <w:pPr>
        <w:ind w:left="720" w:hanging="360"/>
      </w:pPr>
    </w:lvl>
    <w:lvl w:ilvl="8" w:tplc="9DAAFEBC">
      <w:start w:val="1"/>
      <w:numFmt w:val="decimal"/>
      <w:lvlText w:val="%9."/>
      <w:lvlJc w:val="left"/>
      <w:pPr>
        <w:ind w:left="720" w:hanging="360"/>
      </w:pPr>
    </w:lvl>
  </w:abstractNum>
  <w:abstractNum w:abstractNumId="8" w15:restartNumberingAfterBreak="0">
    <w:nsid w:val="1FF065C7"/>
    <w:multiLevelType w:val="hybridMultilevel"/>
    <w:tmpl w:val="543045C6"/>
    <w:lvl w:ilvl="0" w:tplc="0809000F">
      <w:start w:val="1"/>
      <w:numFmt w:val="decimal"/>
      <w:lvlText w:val="%1."/>
      <w:lvlJc w:val="left"/>
      <w:pPr>
        <w:ind w:left="5889"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A46208"/>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b w:val="0"/>
        <w:bCs/>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2"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DA7FC3"/>
    <w:multiLevelType w:val="hybridMultilevel"/>
    <w:tmpl w:val="7A8A8E16"/>
    <w:lvl w:ilvl="0" w:tplc="485E9780">
      <w:start w:val="1"/>
      <w:numFmt w:val="decimal"/>
      <w:lvlText w:val="%1."/>
      <w:lvlJc w:val="left"/>
      <w:pPr>
        <w:ind w:left="720" w:hanging="360"/>
      </w:pPr>
    </w:lvl>
    <w:lvl w:ilvl="1" w:tplc="A1025E3E">
      <w:start w:val="1"/>
      <w:numFmt w:val="decimal"/>
      <w:lvlText w:val="%2."/>
      <w:lvlJc w:val="left"/>
      <w:pPr>
        <w:ind w:left="720" w:hanging="360"/>
      </w:pPr>
    </w:lvl>
    <w:lvl w:ilvl="2" w:tplc="EBFE23E0">
      <w:start w:val="1"/>
      <w:numFmt w:val="decimal"/>
      <w:lvlText w:val="%3."/>
      <w:lvlJc w:val="left"/>
      <w:pPr>
        <w:ind w:left="720" w:hanging="360"/>
      </w:pPr>
    </w:lvl>
    <w:lvl w:ilvl="3" w:tplc="A71C7D5C">
      <w:start w:val="1"/>
      <w:numFmt w:val="decimal"/>
      <w:lvlText w:val="%4."/>
      <w:lvlJc w:val="left"/>
      <w:pPr>
        <w:ind w:left="720" w:hanging="360"/>
      </w:pPr>
    </w:lvl>
    <w:lvl w:ilvl="4" w:tplc="A7CA750E">
      <w:start w:val="1"/>
      <w:numFmt w:val="decimal"/>
      <w:lvlText w:val="%5."/>
      <w:lvlJc w:val="left"/>
      <w:pPr>
        <w:ind w:left="720" w:hanging="360"/>
      </w:pPr>
    </w:lvl>
    <w:lvl w:ilvl="5" w:tplc="1BC6D3BE">
      <w:start w:val="1"/>
      <w:numFmt w:val="decimal"/>
      <w:lvlText w:val="%6."/>
      <w:lvlJc w:val="left"/>
      <w:pPr>
        <w:ind w:left="720" w:hanging="360"/>
      </w:pPr>
    </w:lvl>
    <w:lvl w:ilvl="6" w:tplc="E24C25D0">
      <w:start w:val="1"/>
      <w:numFmt w:val="decimal"/>
      <w:lvlText w:val="%7."/>
      <w:lvlJc w:val="left"/>
      <w:pPr>
        <w:ind w:left="720" w:hanging="360"/>
      </w:pPr>
    </w:lvl>
    <w:lvl w:ilvl="7" w:tplc="1E7820FA">
      <w:start w:val="1"/>
      <w:numFmt w:val="decimal"/>
      <w:lvlText w:val="%8."/>
      <w:lvlJc w:val="left"/>
      <w:pPr>
        <w:ind w:left="720" w:hanging="360"/>
      </w:pPr>
    </w:lvl>
    <w:lvl w:ilvl="8" w:tplc="78C241F2">
      <w:start w:val="1"/>
      <w:numFmt w:val="decimal"/>
      <w:lvlText w:val="%9."/>
      <w:lvlJc w:val="left"/>
      <w:pPr>
        <w:ind w:left="720" w:hanging="360"/>
      </w:pPr>
    </w:lvl>
  </w:abstractNum>
  <w:abstractNum w:abstractNumId="16"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B91AC1"/>
    <w:multiLevelType w:val="multilevel"/>
    <w:tmpl w:val="BB20558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rFonts w:hint="default"/>
        <w:b w:val="0"/>
        <w:bCs/>
        <w:i w:val="0"/>
        <w:color w:val="auto"/>
      </w:rPr>
    </w:lvl>
    <w:lvl w:ilvl="2">
      <w:start w:val="1"/>
      <w:numFmt w:val="decimal"/>
      <w:lvlText w:val="%1.%2.%3."/>
      <w:lvlJc w:val="left"/>
      <w:pPr>
        <w:ind w:left="404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611C4A"/>
    <w:multiLevelType w:val="hybridMultilevel"/>
    <w:tmpl w:val="543045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22232C"/>
    <w:multiLevelType w:val="hybridMultilevel"/>
    <w:tmpl w:val="83B08072"/>
    <w:lvl w:ilvl="0" w:tplc="A27047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8F3DB7"/>
    <w:multiLevelType w:val="multilevel"/>
    <w:tmpl w:val="B86C7A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D44C56"/>
    <w:multiLevelType w:val="multilevel"/>
    <w:tmpl w:val="259C54AA"/>
    <w:lvl w:ilvl="0">
      <w:start w:val="1"/>
      <w:numFmt w:val="upperRoman"/>
      <w:lvlText w:val="%1."/>
      <w:lvlJc w:val="left"/>
      <w:pPr>
        <w:ind w:left="1170" w:hanging="360"/>
      </w:pPr>
      <w:rPr>
        <w:rFonts w:ascii="Times New Roman" w:eastAsia="Times New Roman" w:hAnsi="Times New Roman" w:cs="Times New Roman"/>
      </w:rPr>
    </w:lvl>
    <w:lvl w:ilvl="1">
      <w:start w:val="1"/>
      <w:numFmt w:val="decimal"/>
      <w:isLgl/>
      <w:lvlText w:val="%1.%2."/>
      <w:lvlJc w:val="left"/>
      <w:pPr>
        <w:ind w:left="1518" w:hanging="525"/>
      </w:pPr>
    </w:lvl>
    <w:lvl w:ilvl="2">
      <w:start w:val="1"/>
      <w:numFmt w:val="decimal"/>
      <w:isLgl/>
      <w:lvlText w:val="%1.%2.%3."/>
      <w:lvlJc w:val="left"/>
      <w:pPr>
        <w:ind w:left="1530" w:hanging="720"/>
      </w:pPr>
    </w:lvl>
    <w:lvl w:ilvl="3">
      <w:start w:val="1"/>
      <w:numFmt w:val="decimal"/>
      <w:isLgl/>
      <w:lvlText w:val="%1.%2.%3.%4."/>
      <w:lvlJc w:val="left"/>
      <w:pPr>
        <w:ind w:left="1530" w:hanging="720"/>
      </w:pPr>
    </w:lvl>
    <w:lvl w:ilvl="4">
      <w:start w:val="1"/>
      <w:numFmt w:val="decimal"/>
      <w:isLgl/>
      <w:lvlText w:val="%1.%2.%3.%4.%5."/>
      <w:lvlJc w:val="left"/>
      <w:pPr>
        <w:ind w:left="1890" w:hanging="1080"/>
      </w:pPr>
    </w:lvl>
    <w:lvl w:ilvl="5">
      <w:start w:val="1"/>
      <w:numFmt w:val="decimal"/>
      <w:isLgl/>
      <w:lvlText w:val="%1.%2.%3.%4.%5.%6."/>
      <w:lvlJc w:val="left"/>
      <w:pPr>
        <w:ind w:left="1890" w:hanging="1080"/>
      </w:pPr>
    </w:lvl>
    <w:lvl w:ilvl="6">
      <w:start w:val="1"/>
      <w:numFmt w:val="decimal"/>
      <w:isLgl/>
      <w:lvlText w:val="%1.%2.%3.%4.%5.%6.%7."/>
      <w:lvlJc w:val="left"/>
      <w:pPr>
        <w:ind w:left="2250" w:hanging="1440"/>
      </w:pPr>
    </w:lvl>
    <w:lvl w:ilvl="7">
      <w:start w:val="1"/>
      <w:numFmt w:val="decimal"/>
      <w:isLgl/>
      <w:lvlText w:val="%1.%2.%3.%4.%5.%6.%7.%8."/>
      <w:lvlJc w:val="left"/>
      <w:pPr>
        <w:ind w:left="2250" w:hanging="1440"/>
      </w:pPr>
    </w:lvl>
    <w:lvl w:ilvl="8">
      <w:start w:val="1"/>
      <w:numFmt w:val="decimal"/>
      <w:isLgl/>
      <w:lvlText w:val="%1.%2.%3.%4.%5.%6.%7.%8.%9."/>
      <w:lvlJc w:val="left"/>
      <w:pPr>
        <w:ind w:left="2610" w:hanging="1800"/>
      </w:pPr>
    </w:lvl>
  </w:abstractNum>
  <w:num w:numId="1" w16cid:durableId="114905681">
    <w:abstractNumId w:val="8"/>
  </w:num>
  <w:num w:numId="2" w16cid:durableId="291520684">
    <w:abstractNumId w:val="23"/>
  </w:num>
  <w:num w:numId="3" w16cid:durableId="169100038">
    <w:abstractNumId w:val="14"/>
  </w:num>
  <w:num w:numId="4" w16cid:durableId="1817993350">
    <w:abstractNumId w:val="20"/>
  </w:num>
  <w:num w:numId="5" w16cid:durableId="1064328044">
    <w:abstractNumId w:val="9"/>
  </w:num>
  <w:num w:numId="6" w16cid:durableId="250047846">
    <w:abstractNumId w:val="0"/>
  </w:num>
  <w:num w:numId="7" w16cid:durableId="1444882214">
    <w:abstractNumId w:val="13"/>
  </w:num>
  <w:num w:numId="8" w16cid:durableId="722873744">
    <w:abstractNumId w:val="1"/>
  </w:num>
  <w:num w:numId="9" w16cid:durableId="535388782">
    <w:abstractNumId w:val="6"/>
  </w:num>
  <w:num w:numId="10" w16cid:durableId="947810374">
    <w:abstractNumId w:val="10"/>
  </w:num>
  <w:num w:numId="11" w16cid:durableId="1317757153">
    <w:abstractNumId w:val="16"/>
  </w:num>
  <w:num w:numId="12" w16cid:durableId="1923836967">
    <w:abstractNumId w:val="3"/>
  </w:num>
  <w:num w:numId="13" w16cid:durableId="1229145131">
    <w:abstractNumId w:val="12"/>
  </w:num>
  <w:num w:numId="14" w16cid:durableId="3091975">
    <w:abstractNumId w:val="22"/>
  </w:num>
  <w:num w:numId="15" w16cid:durableId="1221403335">
    <w:abstractNumId w:val="15"/>
  </w:num>
  <w:num w:numId="16" w16cid:durableId="1866477206">
    <w:abstractNumId w:val="7"/>
  </w:num>
  <w:num w:numId="17" w16cid:durableId="200172058">
    <w:abstractNumId w:val="5"/>
  </w:num>
  <w:num w:numId="18" w16cid:durableId="293368101">
    <w:abstractNumId w:val="14"/>
  </w:num>
  <w:num w:numId="19" w16cid:durableId="2105299167">
    <w:abstractNumId w:val="19"/>
  </w:num>
  <w:num w:numId="20" w16cid:durableId="11720644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8201393">
    <w:abstractNumId w:val="17"/>
  </w:num>
  <w:num w:numId="22" w16cid:durableId="1785005537">
    <w:abstractNumId w:val="18"/>
  </w:num>
  <w:num w:numId="23" w16cid:durableId="1086147737">
    <w:abstractNumId w:val="2"/>
  </w:num>
  <w:num w:numId="24" w16cid:durableId="348456548">
    <w:abstractNumId w:val="21"/>
  </w:num>
  <w:num w:numId="25" w16cid:durableId="34479459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3595191">
    <w:abstractNumId w:val="4"/>
  </w:num>
  <w:num w:numId="27" w16cid:durableId="13029966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07265077">
    <w:abstractNumId w:val="8"/>
  </w:num>
  <w:num w:numId="29" w16cid:durableId="1828935136">
    <w:abstractNumId w:val="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2B11"/>
    <w:rsid w:val="00003478"/>
    <w:rsid w:val="00003F05"/>
    <w:rsid w:val="0000615A"/>
    <w:rsid w:val="000063E0"/>
    <w:rsid w:val="00007130"/>
    <w:rsid w:val="000078AE"/>
    <w:rsid w:val="00010499"/>
    <w:rsid w:val="000148BC"/>
    <w:rsid w:val="000149F7"/>
    <w:rsid w:val="000158F1"/>
    <w:rsid w:val="00016CF3"/>
    <w:rsid w:val="00022AD2"/>
    <w:rsid w:val="00023C70"/>
    <w:rsid w:val="00024589"/>
    <w:rsid w:val="00025A4E"/>
    <w:rsid w:val="000279F6"/>
    <w:rsid w:val="00030BC8"/>
    <w:rsid w:val="00032B78"/>
    <w:rsid w:val="00033731"/>
    <w:rsid w:val="00034BE8"/>
    <w:rsid w:val="00036349"/>
    <w:rsid w:val="00036863"/>
    <w:rsid w:val="00036A9F"/>
    <w:rsid w:val="000410AA"/>
    <w:rsid w:val="00046916"/>
    <w:rsid w:val="000477ED"/>
    <w:rsid w:val="00050FF6"/>
    <w:rsid w:val="0005348C"/>
    <w:rsid w:val="00053960"/>
    <w:rsid w:val="00054720"/>
    <w:rsid w:val="0005570A"/>
    <w:rsid w:val="00061517"/>
    <w:rsid w:val="00061F24"/>
    <w:rsid w:val="00064F61"/>
    <w:rsid w:val="00065277"/>
    <w:rsid w:val="00070BE8"/>
    <w:rsid w:val="00070D21"/>
    <w:rsid w:val="00076199"/>
    <w:rsid w:val="000770BE"/>
    <w:rsid w:val="000771AC"/>
    <w:rsid w:val="0008107F"/>
    <w:rsid w:val="000810DD"/>
    <w:rsid w:val="00083660"/>
    <w:rsid w:val="00084144"/>
    <w:rsid w:val="00084167"/>
    <w:rsid w:val="00084591"/>
    <w:rsid w:val="00084D1E"/>
    <w:rsid w:val="00086B98"/>
    <w:rsid w:val="0008710C"/>
    <w:rsid w:val="00087A4E"/>
    <w:rsid w:val="000901CC"/>
    <w:rsid w:val="00092256"/>
    <w:rsid w:val="00093F49"/>
    <w:rsid w:val="000958B2"/>
    <w:rsid w:val="000A026F"/>
    <w:rsid w:val="000A1B15"/>
    <w:rsid w:val="000A2712"/>
    <w:rsid w:val="000A464F"/>
    <w:rsid w:val="000A4B32"/>
    <w:rsid w:val="000A6CC4"/>
    <w:rsid w:val="000A7FFE"/>
    <w:rsid w:val="000B0C75"/>
    <w:rsid w:val="000B424D"/>
    <w:rsid w:val="000B50EA"/>
    <w:rsid w:val="000B5E55"/>
    <w:rsid w:val="000B5E56"/>
    <w:rsid w:val="000B6CAE"/>
    <w:rsid w:val="000B7599"/>
    <w:rsid w:val="000C15C3"/>
    <w:rsid w:val="000C343E"/>
    <w:rsid w:val="000C4755"/>
    <w:rsid w:val="000C586C"/>
    <w:rsid w:val="000C74F7"/>
    <w:rsid w:val="000D114D"/>
    <w:rsid w:val="000D2317"/>
    <w:rsid w:val="000D5BAB"/>
    <w:rsid w:val="000D643B"/>
    <w:rsid w:val="000D6A7A"/>
    <w:rsid w:val="000D6BF6"/>
    <w:rsid w:val="000E5E5C"/>
    <w:rsid w:val="000E6BD7"/>
    <w:rsid w:val="000E799B"/>
    <w:rsid w:val="000F1109"/>
    <w:rsid w:val="000F4729"/>
    <w:rsid w:val="001018C4"/>
    <w:rsid w:val="00102437"/>
    <w:rsid w:val="001041C2"/>
    <w:rsid w:val="001041FB"/>
    <w:rsid w:val="00105B09"/>
    <w:rsid w:val="00106DFE"/>
    <w:rsid w:val="00107588"/>
    <w:rsid w:val="00114B48"/>
    <w:rsid w:val="001207E7"/>
    <w:rsid w:val="00120A45"/>
    <w:rsid w:val="00120EC2"/>
    <w:rsid w:val="00121625"/>
    <w:rsid w:val="00121F54"/>
    <w:rsid w:val="0012283F"/>
    <w:rsid w:val="00125DEE"/>
    <w:rsid w:val="00126519"/>
    <w:rsid w:val="00127B55"/>
    <w:rsid w:val="00130903"/>
    <w:rsid w:val="001325AF"/>
    <w:rsid w:val="00135737"/>
    <w:rsid w:val="00136AD7"/>
    <w:rsid w:val="00140906"/>
    <w:rsid w:val="00141F68"/>
    <w:rsid w:val="00142F19"/>
    <w:rsid w:val="00146D78"/>
    <w:rsid w:val="00150DA0"/>
    <w:rsid w:val="001510D5"/>
    <w:rsid w:val="001535E3"/>
    <w:rsid w:val="00157016"/>
    <w:rsid w:val="001611C0"/>
    <w:rsid w:val="001635BD"/>
    <w:rsid w:val="001641CF"/>
    <w:rsid w:val="0016469B"/>
    <w:rsid w:val="00166EA0"/>
    <w:rsid w:val="001673E2"/>
    <w:rsid w:val="00167502"/>
    <w:rsid w:val="001713CE"/>
    <w:rsid w:val="00172DEB"/>
    <w:rsid w:val="0017440F"/>
    <w:rsid w:val="001752C3"/>
    <w:rsid w:val="001756D7"/>
    <w:rsid w:val="00175DDB"/>
    <w:rsid w:val="001770FB"/>
    <w:rsid w:val="00180668"/>
    <w:rsid w:val="001813DD"/>
    <w:rsid w:val="00182093"/>
    <w:rsid w:val="00182D80"/>
    <w:rsid w:val="0018463F"/>
    <w:rsid w:val="001872D8"/>
    <w:rsid w:val="00187CEB"/>
    <w:rsid w:val="00190873"/>
    <w:rsid w:val="00191664"/>
    <w:rsid w:val="00192A20"/>
    <w:rsid w:val="0019336A"/>
    <w:rsid w:val="00193D51"/>
    <w:rsid w:val="00194ECC"/>
    <w:rsid w:val="001960A9"/>
    <w:rsid w:val="001965A8"/>
    <w:rsid w:val="00197514"/>
    <w:rsid w:val="001A072E"/>
    <w:rsid w:val="001A0D10"/>
    <w:rsid w:val="001A139C"/>
    <w:rsid w:val="001A2460"/>
    <w:rsid w:val="001A3651"/>
    <w:rsid w:val="001A4692"/>
    <w:rsid w:val="001B1EE4"/>
    <w:rsid w:val="001B22A4"/>
    <w:rsid w:val="001B351D"/>
    <w:rsid w:val="001B4D5D"/>
    <w:rsid w:val="001C0B2B"/>
    <w:rsid w:val="001C3040"/>
    <w:rsid w:val="001C5903"/>
    <w:rsid w:val="001D010B"/>
    <w:rsid w:val="001D0291"/>
    <w:rsid w:val="001D3093"/>
    <w:rsid w:val="001D3744"/>
    <w:rsid w:val="001D3E7A"/>
    <w:rsid w:val="001D6FFB"/>
    <w:rsid w:val="001E013E"/>
    <w:rsid w:val="001E16C3"/>
    <w:rsid w:val="001E1AB1"/>
    <w:rsid w:val="001E204B"/>
    <w:rsid w:val="001E23B1"/>
    <w:rsid w:val="001E285C"/>
    <w:rsid w:val="001E2EFD"/>
    <w:rsid w:val="001E42D5"/>
    <w:rsid w:val="001E604F"/>
    <w:rsid w:val="001E6D0E"/>
    <w:rsid w:val="001E72F9"/>
    <w:rsid w:val="001F0594"/>
    <w:rsid w:val="001F0D0E"/>
    <w:rsid w:val="001F127F"/>
    <w:rsid w:val="001F3AF2"/>
    <w:rsid w:val="001F4601"/>
    <w:rsid w:val="001F4DB5"/>
    <w:rsid w:val="001F5982"/>
    <w:rsid w:val="001F674F"/>
    <w:rsid w:val="002005E7"/>
    <w:rsid w:val="002007C9"/>
    <w:rsid w:val="00200DA9"/>
    <w:rsid w:val="00202E3B"/>
    <w:rsid w:val="00203251"/>
    <w:rsid w:val="00206149"/>
    <w:rsid w:val="00206331"/>
    <w:rsid w:val="00206402"/>
    <w:rsid w:val="00206FBB"/>
    <w:rsid w:val="00210459"/>
    <w:rsid w:val="00212893"/>
    <w:rsid w:val="0021315D"/>
    <w:rsid w:val="002134D8"/>
    <w:rsid w:val="002136F4"/>
    <w:rsid w:val="00213E8E"/>
    <w:rsid w:val="00214E61"/>
    <w:rsid w:val="002158F2"/>
    <w:rsid w:val="00216933"/>
    <w:rsid w:val="002177F1"/>
    <w:rsid w:val="0022085C"/>
    <w:rsid w:val="00221478"/>
    <w:rsid w:val="00221FF3"/>
    <w:rsid w:val="0022697C"/>
    <w:rsid w:val="00227F5D"/>
    <w:rsid w:val="0023204A"/>
    <w:rsid w:val="00232B0C"/>
    <w:rsid w:val="00235B9D"/>
    <w:rsid w:val="002378E0"/>
    <w:rsid w:val="002432FE"/>
    <w:rsid w:val="0024440B"/>
    <w:rsid w:val="002458CF"/>
    <w:rsid w:val="00245E43"/>
    <w:rsid w:val="00246772"/>
    <w:rsid w:val="00253320"/>
    <w:rsid w:val="002534BE"/>
    <w:rsid w:val="00253612"/>
    <w:rsid w:val="00254631"/>
    <w:rsid w:val="00254D99"/>
    <w:rsid w:val="002564FE"/>
    <w:rsid w:val="00256FE1"/>
    <w:rsid w:val="0025783A"/>
    <w:rsid w:val="00260AFD"/>
    <w:rsid w:val="00263201"/>
    <w:rsid w:val="0026322B"/>
    <w:rsid w:val="00263936"/>
    <w:rsid w:val="0026463B"/>
    <w:rsid w:val="0027389D"/>
    <w:rsid w:val="002739DC"/>
    <w:rsid w:val="00273C54"/>
    <w:rsid w:val="0027418B"/>
    <w:rsid w:val="00274B84"/>
    <w:rsid w:val="00275C28"/>
    <w:rsid w:val="002769D2"/>
    <w:rsid w:val="00277551"/>
    <w:rsid w:val="00281FD3"/>
    <w:rsid w:val="00282452"/>
    <w:rsid w:val="0028280E"/>
    <w:rsid w:val="002836BD"/>
    <w:rsid w:val="002846BB"/>
    <w:rsid w:val="00284814"/>
    <w:rsid w:val="00287F09"/>
    <w:rsid w:val="002909C5"/>
    <w:rsid w:val="00293C8B"/>
    <w:rsid w:val="002A11CA"/>
    <w:rsid w:val="002A47CB"/>
    <w:rsid w:val="002A6B02"/>
    <w:rsid w:val="002A7072"/>
    <w:rsid w:val="002B06CA"/>
    <w:rsid w:val="002B09A4"/>
    <w:rsid w:val="002B31B1"/>
    <w:rsid w:val="002B501D"/>
    <w:rsid w:val="002B7A20"/>
    <w:rsid w:val="002B7F6D"/>
    <w:rsid w:val="002C20F7"/>
    <w:rsid w:val="002C2FF1"/>
    <w:rsid w:val="002C4D59"/>
    <w:rsid w:val="002C628B"/>
    <w:rsid w:val="002C64D1"/>
    <w:rsid w:val="002C7517"/>
    <w:rsid w:val="002D1550"/>
    <w:rsid w:val="002D4B02"/>
    <w:rsid w:val="002D5585"/>
    <w:rsid w:val="002D60FF"/>
    <w:rsid w:val="002E0EAA"/>
    <w:rsid w:val="002E0FF0"/>
    <w:rsid w:val="002E1683"/>
    <w:rsid w:val="002E2098"/>
    <w:rsid w:val="002E28EB"/>
    <w:rsid w:val="002E2B22"/>
    <w:rsid w:val="002E2BF1"/>
    <w:rsid w:val="002E2E69"/>
    <w:rsid w:val="002E3865"/>
    <w:rsid w:val="002E50DA"/>
    <w:rsid w:val="002E551F"/>
    <w:rsid w:val="002E6B49"/>
    <w:rsid w:val="002F1E90"/>
    <w:rsid w:val="002F1F4A"/>
    <w:rsid w:val="002F41AF"/>
    <w:rsid w:val="002F5E65"/>
    <w:rsid w:val="003000F2"/>
    <w:rsid w:val="00300946"/>
    <w:rsid w:val="00302C1F"/>
    <w:rsid w:val="00303819"/>
    <w:rsid w:val="00304E8F"/>
    <w:rsid w:val="00305448"/>
    <w:rsid w:val="003103DB"/>
    <w:rsid w:val="0031093E"/>
    <w:rsid w:val="00311160"/>
    <w:rsid w:val="00311195"/>
    <w:rsid w:val="00311A1F"/>
    <w:rsid w:val="00314411"/>
    <w:rsid w:val="00316E02"/>
    <w:rsid w:val="00316F0B"/>
    <w:rsid w:val="00316F62"/>
    <w:rsid w:val="00317826"/>
    <w:rsid w:val="003178DE"/>
    <w:rsid w:val="00320341"/>
    <w:rsid w:val="00320CAA"/>
    <w:rsid w:val="00321A68"/>
    <w:rsid w:val="003229A7"/>
    <w:rsid w:val="0032354F"/>
    <w:rsid w:val="00324488"/>
    <w:rsid w:val="00327C01"/>
    <w:rsid w:val="003303E0"/>
    <w:rsid w:val="0033221B"/>
    <w:rsid w:val="0033431F"/>
    <w:rsid w:val="003345FB"/>
    <w:rsid w:val="00335352"/>
    <w:rsid w:val="003359C5"/>
    <w:rsid w:val="00336E9E"/>
    <w:rsid w:val="00340115"/>
    <w:rsid w:val="00340D92"/>
    <w:rsid w:val="0034176E"/>
    <w:rsid w:val="00341DE0"/>
    <w:rsid w:val="00341F10"/>
    <w:rsid w:val="003457C5"/>
    <w:rsid w:val="00345902"/>
    <w:rsid w:val="00350630"/>
    <w:rsid w:val="00352ADA"/>
    <w:rsid w:val="00352F47"/>
    <w:rsid w:val="0035674A"/>
    <w:rsid w:val="003569A0"/>
    <w:rsid w:val="003609B2"/>
    <w:rsid w:val="00361DA1"/>
    <w:rsid w:val="00363806"/>
    <w:rsid w:val="00363A34"/>
    <w:rsid w:val="00363CB1"/>
    <w:rsid w:val="00364ED2"/>
    <w:rsid w:val="00366F28"/>
    <w:rsid w:val="003721C2"/>
    <w:rsid w:val="0037353C"/>
    <w:rsid w:val="00374575"/>
    <w:rsid w:val="00375595"/>
    <w:rsid w:val="00376F4A"/>
    <w:rsid w:val="00380E7D"/>
    <w:rsid w:val="00381029"/>
    <w:rsid w:val="003825AF"/>
    <w:rsid w:val="00390CA9"/>
    <w:rsid w:val="003A09D6"/>
    <w:rsid w:val="003A1E3A"/>
    <w:rsid w:val="003A233A"/>
    <w:rsid w:val="003A2826"/>
    <w:rsid w:val="003A3B4D"/>
    <w:rsid w:val="003A60B0"/>
    <w:rsid w:val="003A6362"/>
    <w:rsid w:val="003A6EEB"/>
    <w:rsid w:val="003A74F8"/>
    <w:rsid w:val="003B0F74"/>
    <w:rsid w:val="003B3248"/>
    <w:rsid w:val="003B523E"/>
    <w:rsid w:val="003B730C"/>
    <w:rsid w:val="003C0C2F"/>
    <w:rsid w:val="003C33D0"/>
    <w:rsid w:val="003C3878"/>
    <w:rsid w:val="003C5656"/>
    <w:rsid w:val="003C75C5"/>
    <w:rsid w:val="003D15F9"/>
    <w:rsid w:val="003D1F44"/>
    <w:rsid w:val="003D2E59"/>
    <w:rsid w:val="003D37DC"/>
    <w:rsid w:val="003D3D21"/>
    <w:rsid w:val="003D5E3D"/>
    <w:rsid w:val="003D6943"/>
    <w:rsid w:val="003E0B34"/>
    <w:rsid w:val="003E0C59"/>
    <w:rsid w:val="003E2E1F"/>
    <w:rsid w:val="003E425B"/>
    <w:rsid w:val="003E449F"/>
    <w:rsid w:val="003E67B3"/>
    <w:rsid w:val="003E69C4"/>
    <w:rsid w:val="003F2AAE"/>
    <w:rsid w:val="003F2B3A"/>
    <w:rsid w:val="003F48D3"/>
    <w:rsid w:val="003F54FC"/>
    <w:rsid w:val="003F5BFF"/>
    <w:rsid w:val="00401F18"/>
    <w:rsid w:val="00402E4B"/>
    <w:rsid w:val="00405644"/>
    <w:rsid w:val="00405830"/>
    <w:rsid w:val="004078DC"/>
    <w:rsid w:val="00407B7F"/>
    <w:rsid w:val="00410155"/>
    <w:rsid w:val="004104D4"/>
    <w:rsid w:val="0041064F"/>
    <w:rsid w:val="00410FFA"/>
    <w:rsid w:val="00411568"/>
    <w:rsid w:val="00412E75"/>
    <w:rsid w:val="00412F82"/>
    <w:rsid w:val="00415E96"/>
    <w:rsid w:val="00416741"/>
    <w:rsid w:val="0041717F"/>
    <w:rsid w:val="00417633"/>
    <w:rsid w:val="00417BC1"/>
    <w:rsid w:val="00420047"/>
    <w:rsid w:val="004205A2"/>
    <w:rsid w:val="004237B7"/>
    <w:rsid w:val="00424D78"/>
    <w:rsid w:val="00425011"/>
    <w:rsid w:val="00427DB6"/>
    <w:rsid w:val="00427FA5"/>
    <w:rsid w:val="00430D34"/>
    <w:rsid w:val="0043100F"/>
    <w:rsid w:val="004313FE"/>
    <w:rsid w:val="00433DEE"/>
    <w:rsid w:val="00434F23"/>
    <w:rsid w:val="00435AE6"/>
    <w:rsid w:val="004365A8"/>
    <w:rsid w:val="00440ADE"/>
    <w:rsid w:val="00443FA6"/>
    <w:rsid w:val="004505B8"/>
    <w:rsid w:val="004528C6"/>
    <w:rsid w:val="004530D8"/>
    <w:rsid w:val="00453251"/>
    <w:rsid w:val="0045398C"/>
    <w:rsid w:val="004548CC"/>
    <w:rsid w:val="0045563E"/>
    <w:rsid w:val="00456BC5"/>
    <w:rsid w:val="00462F6E"/>
    <w:rsid w:val="0046405A"/>
    <w:rsid w:val="00470689"/>
    <w:rsid w:val="0047297D"/>
    <w:rsid w:val="00472D2F"/>
    <w:rsid w:val="00473FF5"/>
    <w:rsid w:val="00475373"/>
    <w:rsid w:val="00476082"/>
    <w:rsid w:val="004767D7"/>
    <w:rsid w:val="00476829"/>
    <w:rsid w:val="00476C9D"/>
    <w:rsid w:val="004819AE"/>
    <w:rsid w:val="00481BAA"/>
    <w:rsid w:val="004835BF"/>
    <w:rsid w:val="004860BF"/>
    <w:rsid w:val="00487275"/>
    <w:rsid w:val="0049143A"/>
    <w:rsid w:val="00491B33"/>
    <w:rsid w:val="00492150"/>
    <w:rsid w:val="004921C8"/>
    <w:rsid w:val="00493674"/>
    <w:rsid w:val="00493F45"/>
    <w:rsid w:val="00493FFB"/>
    <w:rsid w:val="00494448"/>
    <w:rsid w:val="004945E2"/>
    <w:rsid w:val="00496A78"/>
    <w:rsid w:val="004A13FC"/>
    <w:rsid w:val="004A2679"/>
    <w:rsid w:val="004A2987"/>
    <w:rsid w:val="004A3661"/>
    <w:rsid w:val="004A4036"/>
    <w:rsid w:val="004A667D"/>
    <w:rsid w:val="004A7008"/>
    <w:rsid w:val="004B1AE6"/>
    <w:rsid w:val="004B4FA0"/>
    <w:rsid w:val="004B5C2F"/>
    <w:rsid w:val="004C0177"/>
    <w:rsid w:val="004C0946"/>
    <w:rsid w:val="004C1434"/>
    <w:rsid w:val="004C321D"/>
    <w:rsid w:val="004C612B"/>
    <w:rsid w:val="004C680A"/>
    <w:rsid w:val="004C6C8A"/>
    <w:rsid w:val="004D2E34"/>
    <w:rsid w:val="004D2F8B"/>
    <w:rsid w:val="004D3A73"/>
    <w:rsid w:val="004D3ECB"/>
    <w:rsid w:val="004D4E8B"/>
    <w:rsid w:val="004D5FFB"/>
    <w:rsid w:val="004D6195"/>
    <w:rsid w:val="004E0615"/>
    <w:rsid w:val="004E0917"/>
    <w:rsid w:val="004E098B"/>
    <w:rsid w:val="004E0F77"/>
    <w:rsid w:val="004E30CC"/>
    <w:rsid w:val="004E3C5D"/>
    <w:rsid w:val="004E43C4"/>
    <w:rsid w:val="004E4B08"/>
    <w:rsid w:val="004E53AA"/>
    <w:rsid w:val="004E603B"/>
    <w:rsid w:val="004F0173"/>
    <w:rsid w:val="004F0B0B"/>
    <w:rsid w:val="004F0EC4"/>
    <w:rsid w:val="004F17F8"/>
    <w:rsid w:val="004F365E"/>
    <w:rsid w:val="004F4430"/>
    <w:rsid w:val="004F4E71"/>
    <w:rsid w:val="004F4E9B"/>
    <w:rsid w:val="0050192C"/>
    <w:rsid w:val="0050408B"/>
    <w:rsid w:val="00505C1E"/>
    <w:rsid w:val="00506813"/>
    <w:rsid w:val="00510110"/>
    <w:rsid w:val="00511F59"/>
    <w:rsid w:val="005120A6"/>
    <w:rsid w:val="005120AD"/>
    <w:rsid w:val="00514F5F"/>
    <w:rsid w:val="00515BDB"/>
    <w:rsid w:val="00516FDC"/>
    <w:rsid w:val="00520381"/>
    <w:rsid w:val="00523021"/>
    <w:rsid w:val="00523270"/>
    <w:rsid w:val="005256CF"/>
    <w:rsid w:val="00526C31"/>
    <w:rsid w:val="00527959"/>
    <w:rsid w:val="00530F9E"/>
    <w:rsid w:val="00532884"/>
    <w:rsid w:val="00533303"/>
    <w:rsid w:val="005339C5"/>
    <w:rsid w:val="0053424A"/>
    <w:rsid w:val="005355E5"/>
    <w:rsid w:val="00541FFC"/>
    <w:rsid w:val="00542A95"/>
    <w:rsid w:val="005430F6"/>
    <w:rsid w:val="0054361B"/>
    <w:rsid w:val="00543BEB"/>
    <w:rsid w:val="00543E5B"/>
    <w:rsid w:val="0054637B"/>
    <w:rsid w:val="00546732"/>
    <w:rsid w:val="00550FEA"/>
    <w:rsid w:val="00551F6A"/>
    <w:rsid w:val="005524AC"/>
    <w:rsid w:val="00553813"/>
    <w:rsid w:val="0055482D"/>
    <w:rsid w:val="00556013"/>
    <w:rsid w:val="0055681C"/>
    <w:rsid w:val="00556CAD"/>
    <w:rsid w:val="0056010D"/>
    <w:rsid w:val="0056504C"/>
    <w:rsid w:val="0056634B"/>
    <w:rsid w:val="005668CC"/>
    <w:rsid w:val="00567997"/>
    <w:rsid w:val="005706CA"/>
    <w:rsid w:val="00570A99"/>
    <w:rsid w:val="00571598"/>
    <w:rsid w:val="00573B7D"/>
    <w:rsid w:val="00574C28"/>
    <w:rsid w:val="00577BEC"/>
    <w:rsid w:val="00577CAA"/>
    <w:rsid w:val="005828BD"/>
    <w:rsid w:val="00584C4C"/>
    <w:rsid w:val="00584FBE"/>
    <w:rsid w:val="00586C70"/>
    <w:rsid w:val="005878FA"/>
    <w:rsid w:val="00587AA2"/>
    <w:rsid w:val="005917BF"/>
    <w:rsid w:val="0059191D"/>
    <w:rsid w:val="00592727"/>
    <w:rsid w:val="0059419A"/>
    <w:rsid w:val="00596B5F"/>
    <w:rsid w:val="005A1626"/>
    <w:rsid w:val="005A241E"/>
    <w:rsid w:val="005A3C73"/>
    <w:rsid w:val="005A4A0A"/>
    <w:rsid w:val="005A5B89"/>
    <w:rsid w:val="005A6A1C"/>
    <w:rsid w:val="005A6BF4"/>
    <w:rsid w:val="005A72F2"/>
    <w:rsid w:val="005B0DD2"/>
    <w:rsid w:val="005B2166"/>
    <w:rsid w:val="005B32D2"/>
    <w:rsid w:val="005B456C"/>
    <w:rsid w:val="005B55FE"/>
    <w:rsid w:val="005B6084"/>
    <w:rsid w:val="005B6CC7"/>
    <w:rsid w:val="005C115B"/>
    <w:rsid w:val="005C2150"/>
    <w:rsid w:val="005C6231"/>
    <w:rsid w:val="005C76C4"/>
    <w:rsid w:val="005D007D"/>
    <w:rsid w:val="005D0145"/>
    <w:rsid w:val="005D2A39"/>
    <w:rsid w:val="005D44E3"/>
    <w:rsid w:val="005D64B2"/>
    <w:rsid w:val="005D7258"/>
    <w:rsid w:val="005D7328"/>
    <w:rsid w:val="005E06BF"/>
    <w:rsid w:val="005E19FF"/>
    <w:rsid w:val="005E2DCB"/>
    <w:rsid w:val="005E364F"/>
    <w:rsid w:val="005E3F12"/>
    <w:rsid w:val="005E5298"/>
    <w:rsid w:val="005E74AB"/>
    <w:rsid w:val="005F0754"/>
    <w:rsid w:val="005F0E1B"/>
    <w:rsid w:val="005F1F55"/>
    <w:rsid w:val="005F3E64"/>
    <w:rsid w:val="00601756"/>
    <w:rsid w:val="006043A2"/>
    <w:rsid w:val="00604406"/>
    <w:rsid w:val="00605AB9"/>
    <w:rsid w:val="006068AE"/>
    <w:rsid w:val="006071E8"/>
    <w:rsid w:val="00607A22"/>
    <w:rsid w:val="0061029D"/>
    <w:rsid w:val="006111A6"/>
    <w:rsid w:val="00613EB6"/>
    <w:rsid w:val="00614930"/>
    <w:rsid w:val="00617197"/>
    <w:rsid w:val="006171BA"/>
    <w:rsid w:val="00617350"/>
    <w:rsid w:val="00623901"/>
    <w:rsid w:val="00627329"/>
    <w:rsid w:val="00630EDF"/>
    <w:rsid w:val="00631053"/>
    <w:rsid w:val="0063466C"/>
    <w:rsid w:val="00634CA7"/>
    <w:rsid w:val="0063737D"/>
    <w:rsid w:val="00640224"/>
    <w:rsid w:val="0064075F"/>
    <w:rsid w:val="00642A61"/>
    <w:rsid w:val="00643A20"/>
    <w:rsid w:val="0064559C"/>
    <w:rsid w:val="0064737D"/>
    <w:rsid w:val="00647BB9"/>
    <w:rsid w:val="0065344A"/>
    <w:rsid w:val="00653476"/>
    <w:rsid w:val="00653E28"/>
    <w:rsid w:val="00655B3A"/>
    <w:rsid w:val="00656360"/>
    <w:rsid w:val="00656E36"/>
    <w:rsid w:val="006572A4"/>
    <w:rsid w:val="00657B20"/>
    <w:rsid w:val="00660525"/>
    <w:rsid w:val="0066059A"/>
    <w:rsid w:val="00661C27"/>
    <w:rsid w:val="00663B6C"/>
    <w:rsid w:val="006653BA"/>
    <w:rsid w:val="006672C8"/>
    <w:rsid w:val="0066791E"/>
    <w:rsid w:val="006701D3"/>
    <w:rsid w:val="00672002"/>
    <w:rsid w:val="0067508E"/>
    <w:rsid w:val="00675359"/>
    <w:rsid w:val="00676816"/>
    <w:rsid w:val="00680220"/>
    <w:rsid w:val="0068071D"/>
    <w:rsid w:val="006807EE"/>
    <w:rsid w:val="0068190D"/>
    <w:rsid w:val="00681BB7"/>
    <w:rsid w:val="00682A74"/>
    <w:rsid w:val="00682BAE"/>
    <w:rsid w:val="00687020"/>
    <w:rsid w:val="00687102"/>
    <w:rsid w:val="00692454"/>
    <w:rsid w:val="006925BB"/>
    <w:rsid w:val="00692C90"/>
    <w:rsid w:val="0069445E"/>
    <w:rsid w:val="006961F2"/>
    <w:rsid w:val="006A32AD"/>
    <w:rsid w:val="006A45EE"/>
    <w:rsid w:val="006A4E12"/>
    <w:rsid w:val="006A4E42"/>
    <w:rsid w:val="006A7D63"/>
    <w:rsid w:val="006B12F8"/>
    <w:rsid w:val="006B1D03"/>
    <w:rsid w:val="006B24F7"/>
    <w:rsid w:val="006B25B5"/>
    <w:rsid w:val="006B565A"/>
    <w:rsid w:val="006B5EC1"/>
    <w:rsid w:val="006B6E38"/>
    <w:rsid w:val="006B719A"/>
    <w:rsid w:val="006C0A75"/>
    <w:rsid w:val="006C1981"/>
    <w:rsid w:val="006C765C"/>
    <w:rsid w:val="006D195F"/>
    <w:rsid w:val="006D2778"/>
    <w:rsid w:val="006D5B2D"/>
    <w:rsid w:val="006D64A3"/>
    <w:rsid w:val="006E2FF2"/>
    <w:rsid w:val="006E3B3F"/>
    <w:rsid w:val="006E7F55"/>
    <w:rsid w:val="006F0155"/>
    <w:rsid w:val="006F268E"/>
    <w:rsid w:val="006F2A62"/>
    <w:rsid w:val="006F389F"/>
    <w:rsid w:val="006F4177"/>
    <w:rsid w:val="006F4C75"/>
    <w:rsid w:val="006F56F2"/>
    <w:rsid w:val="006F7851"/>
    <w:rsid w:val="0070078F"/>
    <w:rsid w:val="00705BA1"/>
    <w:rsid w:val="00706443"/>
    <w:rsid w:val="00707671"/>
    <w:rsid w:val="0071716C"/>
    <w:rsid w:val="00721BE8"/>
    <w:rsid w:val="0072206A"/>
    <w:rsid w:val="007309AB"/>
    <w:rsid w:val="00730D83"/>
    <w:rsid w:val="00730FAC"/>
    <w:rsid w:val="00732082"/>
    <w:rsid w:val="007323BC"/>
    <w:rsid w:val="00740BD6"/>
    <w:rsid w:val="00741136"/>
    <w:rsid w:val="00743B08"/>
    <w:rsid w:val="00747A2C"/>
    <w:rsid w:val="00750568"/>
    <w:rsid w:val="007512EC"/>
    <w:rsid w:val="0075439E"/>
    <w:rsid w:val="007568D5"/>
    <w:rsid w:val="00756A93"/>
    <w:rsid w:val="007602BF"/>
    <w:rsid w:val="00760BDB"/>
    <w:rsid w:val="00762EF8"/>
    <w:rsid w:val="007641F2"/>
    <w:rsid w:val="007656CA"/>
    <w:rsid w:val="00765738"/>
    <w:rsid w:val="0076723E"/>
    <w:rsid w:val="00767646"/>
    <w:rsid w:val="00767F95"/>
    <w:rsid w:val="00770048"/>
    <w:rsid w:val="00772832"/>
    <w:rsid w:val="00774175"/>
    <w:rsid w:val="00775CDE"/>
    <w:rsid w:val="00777FCA"/>
    <w:rsid w:val="0078562B"/>
    <w:rsid w:val="00791084"/>
    <w:rsid w:val="007919AA"/>
    <w:rsid w:val="00791FB8"/>
    <w:rsid w:val="00793831"/>
    <w:rsid w:val="00794208"/>
    <w:rsid w:val="00795531"/>
    <w:rsid w:val="00797FEA"/>
    <w:rsid w:val="007A030B"/>
    <w:rsid w:val="007A176B"/>
    <w:rsid w:val="007A2892"/>
    <w:rsid w:val="007A5ECC"/>
    <w:rsid w:val="007A7F85"/>
    <w:rsid w:val="007B1635"/>
    <w:rsid w:val="007B7000"/>
    <w:rsid w:val="007B7AD2"/>
    <w:rsid w:val="007C2404"/>
    <w:rsid w:val="007C2A26"/>
    <w:rsid w:val="007C3B44"/>
    <w:rsid w:val="007C62FA"/>
    <w:rsid w:val="007C69F3"/>
    <w:rsid w:val="007D03B4"/>
    <w:rsid w:val="007D2562"/>
    <w:rsid w:val="007D3622"/>
    <w:rsid w:val="007D39A6"/>
    <w:rsid w:val="007D42F4"/>
    <w:rsid w:val="007D6098"/>
    <w:rsid w:val="007D6F77"/>
    <w:rsid w:val="007D758C"/>
    <w:rsid w:val="007D75FB"/>
    <w:rsid w:val="007E10B6"/>
    <w:rsid w:val="007E17F7"/>
    <w:rsid w:val="007F1CF9"/>
    <w:rsid w:val="007F246D"/>
    <w:rsid w:val="007F3998"/>
    <w:rsid w:val="007F62D0"/>
    <w:rsid w:val="007F6A94"/>
    <w:rsid w:val="00800708"/>
    <w:rsid w:val="00801358"/>
    <w:rsid w:val="00801DDC"/>
    <w:rsid w:val="0080252F"/>
    <w:rsid w:val="00804797"/>
    <w:rsid w:val="00807D74"/>
    <w:rsid w:val="00815235"/>
    <w:rsid w:val="00815679"/>
    <w:rsid w:val="00815782"/>
    <w:rsid w:val="00817686"/>
    <w:rsid w:val="0082608B"/>
    <w:rsid w:val="008265D3"/>
    <w:rsid w:val="00832047"/>
    <w:rsid w:val="00832FE7"/>
    <w:rsid w:val="00833CDB"/>
    <w:rsid w:val="008363EC"/>
    <w:rsid w:val="00836B57"/>
    <w:rsid w:val="00841113"/>
    <w:rsid w:val="008508E2"/>
    <w:rsid w:val="00852546"/>
    <w:rsid w:val="00852E4D"/>
    <w:rsid w:val="00856528"/>
    <w:rsid w:val="00857ADD"/>
    <w:rsid w:val="00863405"/>
    <w:rsid w:val="00870C5D"/>
    <w:rsid w:val="0087101F"/>
    <w:rsid w:val="00871B2C"/>
    <w:rsid w:val="00871C43"/>
    <w:rsid w:val="00874A64"/>
    <w:rsid w:val="0087557C"/>
    <w:rsid w:val="00876944"/>
    <w:rsid w:val="00881165"/>
    <w:rsid w:val="00885A2F"/>
    <w:rsid w:val="00886CDA"/>
    <w:rsid w:val="00892286"/>
    <w:rsid w:val="008940DC"/>
    <w:rsid w:val="00894218"/>
    <w:rsid w:val="00895243"/>
    <w:rsid w:val="00896873"/>
    <w:rsid w:val="00896B88"/>
    <w:rsid w:val="008A2B00"/>
    <w:rsid w:val="008A4694"/>
    <w:rsid w:val="008A5479"/>
    <w:rsid w:val="008B039F"/>
    <w:rsid w:val="008B0617"/>
    <w:rsid w:val="008B23EC"/>
    <w:rsid w:val="008B4BE1"/>
    <w:rsid w:val="008B5BF8"/>
    <w:rsid w:val="008B7C80"/>
    <w:rsid w:val="008C2C21"/>
    <w:rsid w:val="008C46A7"/>
    <w:rsid w:val="008C5BEF"/>
    <w:rsid w:val="008D160C"/>
    <w:rsid w:val="008D309F"/>
    <w:rsid w:val="008D34DC"/>
    <w:rsid w:val="008D4A09"/>
    <w:rsid w:val="008D5FE6"/>
    <w:rsid w:val="008E0563"/>
    <w:rsid w:val="008E0778"/>
    <w:rsid w:val="008E1C04"/>
    <w:rsid w:val="008E59C0"/>
    <w:rsid w:val="008E5F67"/>
    <w:rsid w:val="008E6B2B"/>
    <w:rsid w:val="008E734F"/>
    <w:rsid w:val="008F0504"/>
    <w:rsid w:val="008F1049"/>
    <w:rsid w:val="008F1F91"/>
    <w:rsid w:val="008F2524"/>
    <w:rsid w:val="008F320F"/>
    <w:rsid w:val="008F38F4"/>
    <w:rsid w:val="008F5737"/>
    <w:rsid w:val="008F67B9"/>
    <w:rsid w:val="009012DC"/>
    <w:rsid w:val="00903061"/>
    <w:rsid w:val="009056A7"/>
    <w:rsid w:val="00906563"/>
    <w:rsid w:val="00907529"/>
    <w:rsid w:val="00907CE1"/>
    <w:rsid w:val="00910A49"/>
    <w:rsid w:val="009111D2"/>
    <w:rsid w:val="0091195E"/>
    <w:rsid w:val="00912AA2"/>
    <w:rsid w:val="00916FFC"/>
    <w:rsid w:val="0092097B"/>
    <w:rsid w:val="00920B99"/>
    <w:rsid w:val="0092208A"/>
    <w:rsid w:val="009220E4"/>
    <w:rsid w:val="0092276B"/>
    <w:rsid w:val="00922807"/>
    <w:rsid w:val="009238F3"/>
    <w:rsid w:val="00926264"/>
    <w:rsid w:val="00930D39"/>
    <w:rsid w:val="00934896"/>
    <w:rsid w:val="00934FCA"/>
    <w:rsid w:val="009350FD"/>
    <w:rsid w:val="0093572F"/>
    <w:rsid w:val="00942761"/>
    <w:rsid w:val="00947474"/>
    <w:rsid w:val="00950FA9"/>
    <w:rsid w:val="00951063"/>
    <w:rsid w:val="009514F8"/>
    <w:rsid w:val="00955D95"/>
    <w:rsid w:val="00955FD5"/>
    <w:rsid w:val="009561A2"/>
    <w:rsid w:val="00956907"/>
    <w:rsid w:val="00957C00"/>
    <w:rsid w:val="0096135F"/>
    <w:rsid w:val="009625F5"/>
    <w:rsid w:val="00963D93"/>
    <w:rsid w:val="00964124"/>
    <w:rsid w:val="00966C8D"/>
    <w:rsid w:val="00970543"/>
    <w:rsid w:val="00970D04"/>
    <w:rsid w:val="00973B68"/>
    <w:rsid w:val="00973E89"/>
    <w:rsid w:val="00974E9F"/>
    <w:rsid w:val="009753D6"/>
    <w:rsid w:val="009765F3"/>
    <w:rsid w:val="00980D64"/>
    <w:rsid w:val="00981D93"/>
    <w:rsid w:val="00981EC0"/>
    <w:rsid w:val="00981ECD"/>
    <w:rsid w:val="009843F8"/>
    <w:rsid w:val="0098452B"/>
    <w:rsid w:val="00984A71"/>
    <w:rsid w:val="0098507A"/>
    <w:rsid w:val="009861FF"/>
    <w:rsid w:val="0099195A"/>
    <w:rsid w:val="009921E4"/>
    <w:rsid w:val="00995409"/>
    <w:rsid w:val="00995937"/>
    <w:rsid w:val="009A0255"/>
    <w:rsid w:val="009A1339"/>
    <w:rsid w:val="009A4141"/>
    <w:rsid w:val="009A44AC"/>
    <w:rsid w:val="009A5C0B"/>
    <w:rsid w:val="009A6039"/>
    <w:rsid w:val="009A6CCE"/>
    <w:rsid w:val="009B02C8"/>
    <w:rsid w:val="009B2B2D"/>
    <w:rsid w:val="009B2B6D"/>
    <w:rsid w:val="009B36E1"/>
    <w:rsid w:val="009B48C4"/>
    <w:rsid w:val="009C1DAD"/>
    <w:rsid w:val="009C2302"/>
    <w:rsid w:val="009C2B25"/>
    <w:rsid w:val="009C37D3"/>
    <w:rsid w:val="009C44BD"/>
    <w:rsid w:val="009C7322"/>
    <w:rsid w:val="009D031F"/>
    <w:rsid w:val="009D0609"/>
    <w:rsid w:val="009D0992"/>
    <w:rsid w:val="009D3790"/>
    <w:rsid w:val="009D3DBD"/>
    <w:rsid w:val="009D7707"/>
    <w:rsid w:val="009E1A37"/>
    <w:rsid w:val="009E28DF"/>
    <w:rsid w:val="009E5008"/>
    <w:rsid w:val="009E64B5"/>
    <w:rsid w:val="009F084B"/>
    <w:rsid w:val="009F198C"/>
    <w:rsid w:val="009F4EB5"/>
    <w:rsid w:val="009F5808"/>
    <w:rsid w:val="009F68C5"/>
    <w:rsid w:val="009F7DC5"/>
    <w:rsid w:val="00A02070"/>
    <w:rsid w:val="00A05BF8"/>
    <w:rsid w:val="00A16290"/>
    <w:rsid w:val="00A1750B"/>
    <w:rsid w:val="00A220B3"/>
    <w:rsid w:val="00A23694"/>
    <w:rsid w:val="00A24A07"/>
    <w:rsid w:val="00A24DFC"/>
    <w:rsid w:val="00A257D8"/>
    <w:rsid w:val="00A26BF3"/>
    <w:rsid w:val="00A277C9"/>
    <w:rsid w:val="00A27BA0"/>
    <w:rsid w:val="00A32070"/>
    <w:rsid w:val="00A34CF8"/>
    <w:rsid w:val="00A36040"/>
    <w:rsid w:val="00A36973"/>
    <w:rsid w:val="00A42187"/>
    <w:rsid w:val="00A4303E"/>
    <w:rsid w:val="00A43DED"/>
    <w:rsid w:val="00A461CB"/>
    <w:rsid w:val="00A50A96"/>
    <w:rsid w:val="00A51AE7"/>
    <w:rsid w:val="00A53F05"/>
    <w:rsid w:val="00A54104"/>
    <w:rsid w:val="00A56743"/>
    <w:rsid w:val="00A56785"/>
    <w:rsid w:val="00A56844"/>
    <w:rsid w:val="00A56EF5"/>
    <w:rsid w:val="00A61C28"/>
    <w:rsid w:val="00A65030"/>
    <w:rsid w:val="00A65710"/>
    <w:rsid w:val="00A659EF"/>
    <w:rsid w:val="00A65E93"/>
    <w:rsid w:val="00A70C53"/>
    <w:rsid w:val="00A71167"/>
    <w:rsid w:val="00A71FC8"/>
    <w:rsid w:val="00A76112"/>
    <w:rsid w:val="00A76C0F"/>
    <w:rsid w:val="00A76EA5"/>
    <w:rsid w:val="00A77AC3"/>
    <w:rsid w:val="00A77EAB"/>
    <w:rsid w:val="00A80514"/>
    <w:rsid w:val="00A81EFE"/>
    <w:rsid w:val="00A82AE4"/>
    <w:rsid w:val="00A848B7"/>
    <w:rsid w:val="00A855AB"/>
    <w:rsid w:val="00A8638B"/>
    <w:rsid w:val="00A90351"/>
    <w:rsid w:val="00A95357"/>
    <w:rsid w:val="00A96BCE"/>
    <w:rsid w:val="00A96CE4"/>
    <w:rsid w:val="00AA28ED"/>
    <w:rsid w:val="00AA3C78"/>
    <w:rsid w:val="00AA406C"/>
    <w:rsid w:val="00AA4A55"/>
    <w:rsid w:val="00AA4EFB"/>
    <w:rsid w:val="00AA51D7"/>
    <w:rsid w:val="00AA5716"/>
    <w:rsid w:val="00AA5E6C"/>
    <w:rsid w:val="00AA7778"/>
    <w:rsid w:val="00AB09ED"/>
    <w:rsid w:val="00AB0F5D"/>
    <w:rsid w:val="00AB1B02"/>
    <w:rsid w:val="00AB1D79"/>
    <w:rsid w:val="00AB38DD"/>
    <w:rsid w:val="00AB76B4"/>
    <w:rsid w:val="00AC0A43"/>
    <w:rsid w:val="00AC0F68"/>
    <w:rsid w:val="00AC1FB8"/>
    <w:rsid w:val="00AC27E4"/>
    <w:rsid w:val="00AC42FD"/>
    <w:rsid w:val="00AC64E2"/>
    <w:rsid w:val="00AC7349"/>
    <w:rsid w:val="00AD1569"/>
    <w:rsid w:val="00AD1D36"/>
    <w:rsid w:val="00AD396D"/>
    <w:rsid w:val="00AD478D"/>
    <w:rsid w:val="00AD49D7"/>
    <w:rsid w:val="00AD6782"/>
    <w:rsid w:val="00AE02E9"/>
    <w:rsid w:val="00AE0308"/>
    <w:rsid w:val="00AE03C9"/>
    <w:rsid w:val="00AE23AE"/>
    <w:rsid w:val="00AE3D05"/>
    <w:rsid w:val="00AE4313"/>
    <w:rsid w:val="00AE4942"/>
    <w:rsid w:val="00AE6DEF"/>
    <w:rsid w:val="00AE6ED2"/>
    <w:rsid w:val="00AF1771"/>
    <w:rsid w:val="00AF23FA"/>
    <w:rsid w:val="00AF5168"/>
    <w:rsid w:val="00AF5AFD"/>
    <w:rsid w:val="00AF7397"/>
    <w:rsid w:val="00B0042D"/>
    <w:rsid w:val="00B008DB"/>
    <w:rsid w:val="00B00962"/>
    <w:rsid w:val="00B02CF1"/>
    <w:rsid w:val="00B05D8E"/>
    <w:rsid w:val="00B0602F"/>
    <w:rsid w:val="00B06711"/>
    <w:rsid w:val="00B06741"/>
    <w:rsid w:val="00B07E80"/>
    <w:rsid w:val="00B1274C"/>
    <w:rsid w:val="00B15AC4"/>
    <w:rsid w:val="00B170DC"/>
    <w:rsid w:val="00B21898"/>
    <w:rsid w:val="00B228AE"/>
    <w:rsid w:val="00B2383E"/>
    <w:rsid w:val="00B23ADC"/>
    <w:rsid w:val="00B24A7D"/>
    <w:rsid w:val="00B2681B"/>
    <w:rsid w:val="00B278CF"/>
    <w:rsid w:val="00B30A89"/>
    <w:rsid w:val="00B3488B"/>
    <w:rsid w:val="00B34C74"/>
    <w:rsid w:val="00B41294"/>
    <w:rsid w:val="00B42BAB"/>
    <w:rsid w:val="00B43BCC"/>
    <w:rsid w:val="00B45B59"/>
    <w:rsid w:val="00B46002"/>
    <w:rsid w:val="00B468D7"/>
    <w:rsid w:val="00B46F1A"/>
    <w:rsid w:val="00B51E7D"/>
    <w:rsid w:val="00B54899"/>
    <w:rsid w:val="00B54E2C"/>
    <w:rsid w:val="00B56B3A"/>
    <w:rsid w:val="00B57823"/>
    <w:rsid w:val="00B614C5"/>
    <w:rsid w:val="00B620D9"/>
    <w:rsid w:val="00B63AA8"/>
    <w:rsid w:val="00B63F0B"/>
    <w:rsid w:val="00B64F0A"/>
    <w:rsid w:val="00B67BF1"/>
    <w:rsid w:val="00B70797"/>
    <w:rsid w:val="00B70BAA"/>
    <w:rsid w:val="00B75694"/>
    <w:rsid w:val="00B772DF"/>
    <w:rsid w:val="00B81CE6"/>
    <w:rsid w:val="00B8441B"/>
    <w:rsid w:val="00B852B4"/>
    <w:rsid w:val="00B86169"/>
    <w:rsid w:val="00B868BE"/>
    <w:rsid w:val="00B86F16"/>
    <w:rsid w:val="00B92D86"/>
    <w:rsid w:val="00B92E4B"/>
    <w:rsid w:val="00B944E3"/>
    <w:rsid w:val="00B97DE5"/>
    <w:rsid w:val="00B97F67"/>
    <w:rsid w:val="00BA1731"/>
    <w:rsid w:val="00BA3C71"/>
    <w:rsid w:val="00BA416E"/>
    <w:rsid w:val="00BA5BFB"/>
    <w:rsid w:val="00BA639D"/>
    <w:rsid w:val="00BA6803"/>
    <w:rsid w:val="00BB059F"/>
    <w:rsid w:val="00BB1938"/>
    <w:rsid w:val="00BB372A"/>
    <w:rsid w:val="00BB43D6"/>
    <w:rsid w:val="00BB52A4"/>
    <w:rsid w:val="00BB53DB"/>
    <w:rsid w:val="00BC0F24"/>
    <w:rsid w:val="00BC2B37"/>
    <w:rsid w:val="00BC4746"/>
    <w:rsid w:val="00BD68BA"/>
    <w:rsid w:val="00BE2EC7"/>
    <w:rsid w:val="00BE3D42"/>
    <w:rsid w:val="00BE46F8"/>
    <w:rsid w:val="00BE581E"/>
    <w:rsid w:val="00BE6C8E"/>
    <w:rsid w:val="00BE71BA"/>
    <w:rsid w:val="00BE7667"/>
    <w:rsid w:val="00BF168E"/>
    <w:rsid w:val="00BF539E"/>
    <w:rsid w:val="00BF53A2"/>
    <w:rsid w:val="00C00B06"/>
    <w:rsid w:val="00C00F67"/>
    <w:rsid w:val="00C04657"/>
    <w:rsid w:val="00C051AA"/>
    <w:rsid w:val="00C10005"/>
    <w:rsid w:val="00C11DEA"/>
    <w:rsid w:val="00C12CD5"/>
    <w:rsid w:val="00C14BE0"/>
    <w:rsid w:val="00C17630"/>
    <w:rsid w:val="00C20589"/>
    <w:rsid w:val="00C20CAB"/>
    <w:rsid w:val="00C23A50"/>
    <w:rsid w:val="00C25723"/>
    <w:rsid w:val="00C2622D"/>
    <w:rsid w:val="00C26532"/>
    <w:rsid w:val="00C26B7D"/>
    <w:rsid w:val="00C2768D"/>
    <w:rsid w:val="00C311C6"/>
    <w:rsid w:val="00C3386C"/>
    <w:rsid w:val="00C34998"/>
    <w:rsid w:val="00C34CD7"/>
    <w:rsid w:val="00C37185"/>
    <w:rsid w:val="00C37513"/>
    <w:rsid w:val="00C37839"/>
    <w:rsid w:val="00C43F4C"/>
    <w:rsid w:val="00C44292"/>
    <w:rsid w:val="00C44CD3"/>
    <w:rsid w:val="00C44F78"/>
    <w:rsid w:val="00C471BC"/>
    <w:rsid w:val="00C506B3"/>
    <w:rsid w:val="00C508BC"/>
    <w:rsid w:val="00C51799"/>
    <w:rsid w:val="00C519E2"/>
    <w:rsid w:val="00C51C26"/>
    <w:rsid w:val="00C52022"/>
    <w:rsid w:val="00C52AEC"/>
    <w:rsid w:val="00C558F0"/>
    <w:rsid w:val="00C559A0"/>
    <w:rsid w:val="00C56C0B"/>
    <w:rsid w:val="00C57B42"/>
    <w:rsid w:val="00C607AB"/>
    <w:rsid w:val="00C611B6"/>
    <w:rsid w:val="00C64876"/>
    <w:rsid w:val="00C652B6"/>
    <w:rsid w:val="00C65EC4"/>
    <w:rsid w:val="00C6701D"/>
    <w:rsid w:val="00C6730C"/>
    <w:rsid w:val="00C7001F"/>
    <w:rsid w:val="00C704AD"/>
    <w:rsid w:val="00C70EB1"/>
    <w:rsid w:val="00C71FCE"/>
    <w:rsid w:val="00C7575B"/>
    <w:rsid w:val="00C76902"/>
    <w:rsid w:val="00C777A8"/>
    <w:rsid w:val="00C8113D"/>
    <w:rsid w:val="00C81AD5"/>
    <w:rsid w:val="00C82BE1"/>
    <w:rsid w:val="00C86C4C"/>
    <w:rsid w:val="00C936E4"/>
    <w:rsid w:val="00C9402D"/>
    <w:rsid w:val="00C94691"/>
    <w:rsid w:val="00C97698"/>
    <w:rsid w:val="00C97B0E"/>
    <w:rsid w:val="00CA027A"/>
    <w:rsid w:val="00CA2398"/>
    <w:rsid w:val="00CA453D"/>
    <w:rsid w:val="00CA5374"/>
    <w:rsid w:val="00CA6029"/>
    <w:rsid w:val="00CB3DC1"/>
    <w:rsid w:val="00CB3FD5"/>
    <w:rsid w:val="00CB41B6"/>
    <w:rsid w:val="00CB7627"/>
    <w:rsid w:val="00CB77A7"/>
    <w:rsid w:val="00CC0894"/>
    <w:rsid w:val="00CC0CC0"/>
    <w:rsid w:val="00CC0E78"/>
    <w:rsid w:val="00CC1B4E"/>
    <w:rsid w:val="00CC3B01"/>
    <w:rsid w:val="00CC625A"/>
    <w:rsid w:val="00CC6D45"/>
    <w:rsid w:val="00CC7A45"/>
    <w:rsid w:val="00CD000E"/>
    <w:rsid w:val="00CD1DCE"/>
    <w:rsid w:val="00CD33D0"/>
    <w:rsid w:val="00CD3A89"/>
    <w:rsid w:val="00CD3BAB"/>
    <w:rsid w:val="00CD67A6"/>
    <w:rsid w:val="00CE6A9A"/>
    <w:rsid w:val="00CE6E09"/>
    <w:rsid w:val="00CE79CB"/>
    <w:rsid w:val="00CF05C4"/>
    <w:rsid w:val="00CF3575"/>
    <w:rsid w:val="00CF5023"/>
    <w:rsid w:val="00CF6EB9"/>
    <w:rsid w:val="00CF759F"/>
    <w:rsid w:val="00D00251"/>
    <w:rsid w:val="00D00D19"/>
    <w:rsid w:val="00D02129"/>
    <w:rsid w:val="00D028DA"/>
    <w:rsid w:val="00D02D29"/>
    <w:rsid w:val="00D03FE2"/>
    <w:rsid w:val="00D041D6"/>
    <w:rsid w:val="00D047D5"/>
    <w:rsid w:val="00D0492B"/>
    <w:rsid w:val="00D04BDD"/>
    <w:rsid w:val="00D04C2C"/>
    <w:rsid w:val="00D12C4A"/>
    <w:rsid w:val="00D12E70"/>
    <w:rsid w:val="00D13602"/>
    <w:rsid w:val="00D148CB"/>
    <w:rsid w:val="00D15099"/>
    <w:rsid w:val="00D16A4B"/>
    <w:rsid w:val="00D22F1B"/>
    <w:rsid w:val="00D26078"/>
    <w:rsid w:val="00D26106"/>
    <w:rsid w:val="00D26BFC"/>
    <w:rsid w:val="00D27903"/>
    <w:rsid w:val="00D27D05"/>
    <w:rsid w:val="00D3006D"/>
    <w:rsid w:val="00D3201E"/>
    <w:rsid w:val="00D3443F"/>
    <w:rsid w:val="00D35A30"/>
    <w:rsid w:val="00D404AD"/>
    <w:rsid w:val="00D41D11"/>
    <w:rsid w:val="00D4309B"/>
    <w:rsid w:val="00D4723A"/>
    <w:rsid w:val="00D50BDB"/>
    <w:rsid w:val="00D517D6"/>
    <w:rsid w:val="00D52684"/>
    <w:rsid w:val="00D52DCA"/>
    <w:rsid w:val="00D5439A"/>
    <w:rsid w:val="00D54684"/>
    <w:rsid w:val="00D5542B"/>
    <w:rsid w:val="00D5659F"/>
    <w:rsid w:val="00D57CF5"/>
    <w:rsid w:val="00D61080"/>
    <w:rsid w:val="00D62D4B"/>
    <w:rsid w:val="00D634ED"/>
    <w:rsid w:val="00D63F9E"/>
    <w:rsid w:val="00D65D15"/>
    <w:rsid w:val="00D666CB"/>
    <w:rsid w:val="00D70B00"/>
    <w:rsid w:val="00D70C26"/>
    <w:rsid w:val="00D71BB6"/>
    <w:rsid w:val="00D7284C"/>
    <w:rsid w:val="00D7580E"/>
    <w:rsid w:val="00D80B05"/>
    <w:rsid w:val="00D81172"/>
    <w:rsid w:val="00D817B0"/>
    <w:rsid w:val="00D81DBC"/>
    <w:rsid w:val="00D84A80"/>
    <w:rsid w:val="00D90C2C"/>
    <w:rsid w:val="00D91545"/>
    <w:rsid w:val="00D922AA"/>
    <w:rsid w:val="00D948E4"/>
    <w:rsid w:val="00D94A2E"/>
    <w:rsid w:val="00D97937"/>
    <w:rsid w:val="00DA0DF1"/>
    <w:rsid w:val="00DA6CCA"/>
    <w:rsid w:val="00DB2039"/>
    <w:rsid w:val="00DB359C"/>
    <w:rsid w:val="00DB371A"/>
    <w:rsid w:val="00DB44BC"/>
    <w:rsid w:val="00DB7E12"/>
    <w:rsid w:val="00DC00D2"/>
    <w:rsid w:val="00DC0580"/>
    <w:rsid w:val="00DC197E"/>
    <w:rsid w:val="00DC1C09"/>
    <w:rsid w:val="00DC2EC9"/>
    <w:rsid w:val="00DC378D"/>
    <w:rsid w:val="00DC5D15"/>
    <w:rsid w:val="00DC707E"/>
    <w:rsid w:val="00DC769A"/>
    <w:rsid w:val="00DC775B"/>
    <w:rsid w:val="00DC7BAF"/>
    <w:rsid w:val="00DD143B"/>
    <w:rsid w:val="00DD1716"/>
    <w:rsid w:val="00DD3570"/>
    <w:rsid w:val="00DD4108"/>
    <w:rsid w:val="00DD5376"/>
    <w:rsid w:val="00DD57F5"/>
    <w:rsid w:val="00DD6C31"/>
    <w:rsid w:val="00DD6C3B"/>
    <w:rsid w:val="00DD7A4C"/>
    <w:rsid w:val="00DD7C4F"/>
    <w:rsid w:val="00DD7F17"/>
    <w:rsid w:val="00DE009B"/>
    <w:rsid w:val="00DE0F6E"/>
    <w:rsid w:val="00DE1D87"/>
    <w:rsid w:val="00DE3E01"/>
    <w:rsid w:val="00DE51BD"/>
    <w:rsid w:val="00DE6F4A"/>
    <w:rsid w:val="00DE71D9"/>
    <w:rsid w:val="00DE7632"/>
    <w:rsid w:val="00DF239F"/>
    <w:rsid w:val="00DF27D4"/>
    <w:rsid w:val="00DF3523"/>
    <w:rsid w:val="00DF4315"/>
    <w:rsid w:val="00DF4B79"/>
    <w:rsid w:val="00DF69DF"/>
    <w:rsid w:val="00E002C2"/>
    <w:rsid w:val="00E03D07"/>
    <w:rsid w:val="00E03DD2"/>
    <w:rsid w:val="00E046ED"/>
    <w:rsid w:val="00E059F8"/>
    <w:rsid w:val="00E10CCD"/>
    <w:rsid w:val="00E11A00"/>
    <w:rsid w:val="00E13280"/>
    <w:rsid w:val="00E157A4"/>
    <w:rsid w:val="00E16946"/>
    <w:rsid w:val="00E173F6"/>
    <w:rsid w:val="00E179DC"/>
    <w:rsid w:val="00E21638"/>
    <w:rsid w:val="00E22CA6"/>
    <w:rsid w:val="00E2301D"/>
    <w:rsid w:val="00E24651"/>
    <w:rsid w:val="00E24B67"/>
    <w:rsid w:val="00E31419"/>
    <w:rsid w:val="00E31C25"/>
    <w:rsid w:val="00E339BC"/>
    <w:rsid w:val="00E3447B"/>
    <w:rsid w:val="00E378ED"/>
    <w:rsid w:val="00E408AC"/>
    <w:rsid w:val="00E420B8"/>
    <w:rsid w:val="00E437DE"/>
    <w:rsid w:val="00E450C5"/>
    <w:rsid w:val="00E477B4"/>
    <w:rsid w:val="00E601AA"/>
    <w:rsid w:val="00E61312"/>
    <w:rsid w:val="00E64765"/>
    <w:rsid w:val="00E64C5A"/>
    <w:rsid w:val="00E65786"/>
    <w:rsid w:val="00E6797C"/>
    <w:rsid w:val="00E71674"/>
    <w:rsid w:val="00E72FBE"/>
    <w:rsid w:val="00E7450D"/>
    <w:rsid w:val="00E746FF"/>
    <w:rsid w:val="00E74799"/>
    <w:rsid w:val="00E771D3"/>
    <w:rsid w:val="00E77E57"/>
    <w:rsid w:val="00E83DE4"/>
    <w:rsid w:val="00E84552"/>
    <w:rsid w:val="00E869BF"/>
    <w:rsid w:val="00E86A57"/>
    <w:rsid w:val="00E873A2"/>
    <w:rsid w:val="00E9112D"/>
    <w:rsid w:val="00E92A8E"/>
    <w:rsid w:val="00E946FD"/>
    <w:rsid w:val="00E94D7E"/>
    <w:rsid w:val="00EA21E5"/>
    <w:rsid w:val="00EA48CF"/>
    <w:rsid w:val="00EA5030"/>
    <w:rsid w:val="00EA569B"/>
    <w:rsid w:val="00EA638D"/>
    <w:rsid w:val="00EA6655"/>
    <w:rsid w:val="00EB0847"/>
    <w:rsid w:val="00EB36CD"/>
    <w:rsid w:val="00EB44EA"/>
    <w:rsid w:val="00EB4A5B"/>
    <w:rsid w:val="00EB5DF5"/>
    <w:rsid w:val="00EC0E3C"/>
    <w:rsid w:val="00EC39CD"/>
    <w:rsid w:val="00EC3A5C"/>
    <w:rsid w:val="00EC3A74"/>
    <w:rsid w:val="00EC4194"/>
    <w:rsid w:val="00EC4E8A"/>
    <w:rsid w:val="00EC6308"/>
    <w:rsid w:val="00EC6F8F"/>
    <w:rsid w:val="00EC7230"/>
    <w:rsid w:val="00EC7C91"/>
    <w:rsid w:val="00ED00B6"/>
    <w:rsid w:val="00ED277F"/>
    <w:rsid w:val="00ED6CC5"/>
    <w:rsid w:val="00ED7793"/>
    <w:rsid w:val="00EE046B"/>
    <w:rsid w:val="00EE3712"/>
    <w:rsid w:val="00EE4732"/>
    <w:rsid w:val="00EE4AB7"/>
    <w:rsid w:val="00EF2696"/>
    <w:rsid w:val="00EF462D"/>
    <w:rsid w:val="00EF647D"/>
    <w:rsid w:val="00EF7F14"/>
    <w:rsid w:val="00F028E1"/>
    <w:rsid w:val="00F02A96"/>
    <w:rsid w:val="00F040F3"/>
    <w:rsid w:val="00F046AB"/>
    <w:rsid w:val="00F052B6"/>
    <w:rsid w:val="00F077D2"/>
    <w:rsid w:val="00F12FE2"/>
    <w:rsid w:val="00F14ED8"/>
    <w:rsid w:val="00F15212"/>
    <w:rsid w:val="00F17628"/>
    <w:rsid w:val="00F20050"/>
    <w:rsid w:val="00F20E95"/>
    <w:rsid w:val="00F234AF"/>
    <w:rsid w:val="00F236C8"/>
    <w:rsid w:val="00F248CE"/>
    <w:rsid w:val="00F26A86"/>
    <w:rsid w:val="00F27362"/>
    <w:rsid w:val="00F30044"/>
    <w:rsid w:val="00F30C7B"/>
    <w:rsid w:val="00F3175C"/>
    <w:rsid w:val="00F31BC6"/>
    <w:rsid w:val="00F37119"/>
    <w:rsid w:val="00F41609"/>
    <w:rsid w:val="00F4189C"/>
    <w:rsid w:val="00F419DB"/>
    <w:rsid w:val="00F43844"/>
    <w:rsid w:val="00F43CEA"/>
    <w:rsid w:val="00F43FA3"/>
    <w:rsid w:val="00F44791"/>
    <w:rsid w:val="00F4486E"/>
    <w:rsid w:val="00F45827"/>
    <w:rsid w:val="00F45F76"/>
    <w:rsid w:val="00F517D6"/>
    <w:rsid w:val="00F5187F"/>
    <w:rsid w:val="00F525DF"/>
    <w:rsid w:val="00F52DAD"/>
    <w:rsid w:val="00F5301C"/>
    <w:rsid w:val="00F531B8"/>
    <w:rsid w:val="00F57DF8"/>
    <w:rsid w:val="00F609DB"/>
    <w:rsid w:val="00F61E13"/>
    <w:rsid w:val="00F64657"/>
    <w:rsid w:val="00F676FF"/>
    <w:rsid w:val="00F70577"/>
    <w:rsid w:val="00F710E9"/>
    <w:rsid w:val="00F71A4B"/>
    <w:rsid w:val="00F72414"/>
    <w:rsid w:val="00F7318C"/>
    <w:rsid w:val="00F74201"/>
    <w:rsid w:val="00F74EEB"/>
    <w:rsid w:val="00F76BF1"/>
    <w:rsid w:val="00F81A25"/>
    <w:rsid w:val="00F8261F"/>
    <w:rsid w:val="00F82807"/>
    <w:rsid w:val="00F82BD6"/>
    <w:rsid w:val="00F83712"/>
    <w:rsid w:val="00F85F92"/>
    <w:rsid w:val="00F9057F"/>
    <w:rsid w:val="00F90FAD"/>
    <w:rsid w:val="00F9106A"/>
    <w:rsid w:val="00F912FA"/>
    <w:rsid w:val="00F91380"/>
    <w:rsid w:val="00F921E3"/>
    <w:rsid w:val="00F9255B"/>
    <w:rsid w:val="00F92B57"/>
    <w:rsid w:val="00F930CB"/>
    <w:rsid w:val="00F942AF"/>
    <w:rsid w:val="00F969C3"/>
    <w:rsid w:val="00FA49FB"/>
    <w:rsid w:val="00FA7C5B"/>
    <w:rsid w:val="00FB08BF"/>
    <w:rsid w:val="00FB1043"/>
    <w:rsid w:val="00FB16DD"/>
    <w:rsid w:val="00FB2AB4"/>
    <w:rsid w:val="00FB3F99"/>
    <w:rsid w:val="00FB5B39"/>
    <w:rsid w:val="00FB5D85"/>
    <w:rsid w:val="00FB78BE"/>
    <w:rsid w:val="00FC05D3"/>
    <w:rsid w:val="00FC0D57"/>
    <w:rsid w:val="00FC1731"/>
    <w:rsid w:val="00FC45D6"/>
    <w:rsid w:val="00FC4DA9"/>
    <w:rsid w:val="00FC7313"/>
    <w:rsid w:val="00FD00D9"/>
    <w:rsid w:val="00FD0BEA"/>
    <w:rsid w:val="00FD1153"/>
    <w:rsid w:val="00FD2A0F"/>
    <w:rsid w:val="00FD371B"/>
    <w:rsid w:val="00FD4D10"/>
    <w:rsid w:val="00FD7D43"/>
    <w:rsid w:val="00FE0CD1"/>
    <w:rsid w:val="00FE23C2"/>
    <w:rsid w:val="00FE3409"/>
    <w:rsid w:val="00FE5EFC"/>
    <w:rsid w:val="00FE63B9"/>
    <w:rsid w:val="00FE6CFA"/>
    <w:rsid w:val="00FF4350"/>
    <w:rsid w:val="00FF474B"/>
    <w:rsid w:val="00FF57DF"/>
    <w:rsid w:val="00FF6AFD"/>
    <w:rsid w:val="00FF7994"/>
    <w:rsid w:val="00FF79C8"/>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1029"/>
    <w:rPr>
      <w:lang w:val="lt-LT"/>
    </w:rPr>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Bull"/>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E873A2"/>
    <w:rPr>
      <w:sz w:val="16"/>
      <w:szCs w:val="16"/>
    </w:rPr>
  </w:style>
  <w:style w:type="paragraph" w:styleId="Komentarotekstas">
    <w:name w:val="annotation text"/>
    <w:basedOn w:val="prastasis"/>
    <w:link w:val="KomentarotekstasDiagrama"/>
    <w:uiPriority w:val="99"/>
    <w:unhideWhenUsed/>
    <w:rsid w:val="00E873A2"/>
    <w:rPr>
      <w:sz w:val="20"/>
      <w:szCs w:val="20"/>
    </w:rPr>
  </w:style>
  <w:style w:type="character" w:customStyle="1" w:styleId="KomentarotekstasDiagrama">
    <w:name w:val="Komentaro tekstas Diagrama"/>
    <w:basedOn w:val="Numatytasispastraiposriftas"/>
    <w:link w:val="Komentarotekstas"/>
    <w:uiPriority w:val="99"/>
    <w:rsid w:val="00E873A2"/>
    <w:rPr>
      <w:sz w:val="20"/>
      <w:szCs w:val="20"/>
    </w:rPr>
  </w:style>
  <w:style w:type="paragraph" w:styleId="Komentarotema">
    <w:name w:val="annotation subject"/>
    <w:basedOn w:val="Komentarotekstas"/>
    <w:next w:val="Komentarotekstas"/>
    <w:link w:val="KomentarotemaDiagrama"/>
    <w:uiPriority w:val="99"/>
    <w:semiHidden/>
    <w:unhideWhenUsed/>
    <w:rsid w:val="00E873A2"/>
    <w:rPr>
      <w:b/>
      <w:bCs/>
    </w:rPr>
  </w:style>
  <w:style w:type="character" w:customStyle="1" w:styleId="KomentarotemaDiagrama">
    <w:name w:val="Komentaro tema Diagrama"/>
    <w:basedOn w:val="KomentarotekstasDiagrama"/>
    <w:link w:val="Komentarotema"/>
    <w:uiPriority w:val="99"/>
    <w:semiHidden/>
    <w:rsid w:val="00E873A2"/>
    <w:rPr>
      <w:b/>
      <w:bCs/>
      <w:sz w:val="20"/>
      <w:szCs w:val="20"/>
    </w:rPr>
  </w:style>
  <w:style w:type="character" w:styleId="Neapdorotaspaminjimas">
    <w:name w:val="Unresolved Mention"/>
    <w:basedOn w:val="Numatytasispastraiposriftas"/>
    <w:uiPriority w:val="99"/>
    <w:semiHidden/>
    <w:unhideWhenUsed/>
    <w:rsid w:val="009D3DBD"/>
    <w:rPr>
      <w:color w:val="605E5C"/>
      <w:shd w:val="clear" w:color="auto" w:fill="E1DFDD"/>
    </w:rPr>
  </w:style>
  <w:style w:type="paragraph" w:styleId="Debesliotekstas">
    <w:name w:val="Balloon Text"/>
    <w:basedOn w:val="prastasis"/>
    <w:link w:val="DebesliotekstasDiagrama"/>
    <w:uiPriority w:val="99"/>
    <w:semiHidden/>
    <w:unhideWhenUsed/>
    <w:rsid w:val="006F56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56F2"/>
    <w:rPr>
      <w:rFonts w:ascii="Segoe UI" w:hAnsi="Segoe UI" w:cs="Segoe UI"/>
      <w:sz w:val="18"/>
      <w:szCs w:val="18"/>
    </w:rPr>
  </w:style>
  <w:style w:type="character" w:customStyle="1" w:styleId="im">
    <w:name w:val="im"/>
    <w:basedOn w:val="Numatytasispastraiposriftas"/>
    <w:rsid w:val="008B2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3559">
      <w:bodyDiv w:val="1"/>
      <w:marLeft w:val="0"/>
      <w:marRight w:val="0"/>
      <w:marTop w:val="0"/>
      <w:marBottom w:val="0"/>
      <w:divBdr>
        <w:top w:val="none" w:sz="0" w:space="0" w:color="auto"/>
        <w:left w:val="none" w:sz="0" w:space="0" w:color="auto"/>
        <w:bottom w:val="none" w:sz="0" w:space="0" w:color="auto"/>
        <w:right w:val="none" w:sz="0" w:space="0" w:color="auto"/>
      </w:divBdr>
    </w:div>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523251408">
      <w:bodyDiv w:val="1"/>
      <w:marLeft w:val="0"/>
      <w:marRight w:val="0"/>
      <w:marTop w:val="0"/>
      <w:marBottom w:val="0"/>
      <w:divBdr>
        <w:top w:val="none" w:sz="0" w:space="0" w:color="auto"/>
        <w:left w:val="none" w:sz="0" w:space="0" w:color="auto"/>
        <w:bottom w:val="none" w:sz="0" w:space="0" w:color="auto"/>
        <w:right w:val="none" w:sz="0" w:space="0" w:color="auto"/>
      </w:divBdr>
    </w:div>
    <w:div w:id="608976549">
      <w:bodyDiv w:val="1"/>
      <w:marLeft w:val="0"/>
      <w:marRight w:val="0"/>
      <w:marTop w:val="0"/>
      <w:marBottom w:val="0"/>
      <w:divBdr>
        <w:top w:val="none" w:sz="0" w:space="0" w:color="auto"/>
        <w:left w:val="none" w:sz="0" w:space="0" w:color="auto"/>
        <w:bottom w:val="none" w:sz="0" w:space="0" w:color="auto"/>
        <w:right w:val="none" w:sz="0" w:space="0" w:color="auto"/>
      </w:divBdr>
    </w:div>
    <w:div w:id="1105929806">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image" Target="../clipboard/media/image1.png"/><Relationship Id="rId4" Type="http://schemas.openxmlformats.org/officeDocument/2006/relationships/customXml" Target="../customXml/item4.xml"/><Relationship Id="rId9" Type="http://schemas.openxmlformats.org/officeDocument/2006/relationships/customXml" Target="ink/ink1.xml"/><Relationship Id="rId14"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8T12:18:47.86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trace contextRef="#ctx0" brushRef="#br0" timeOffset="238.66">0 0,'0'0</inkml:trace>
  <inkml:trace contextRef="#ctx0" brushRef="#br0" timeOffset="435.6">0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327031</DmsRegDoc>
    <DmsAddMarkOnPdf xmlns="028236e2-f653-4d19-ab67-4d06a9145e0c">false</DmsAddMarkOnPdf>
  </documentManagement>
</p:properties>
</file>

<file path=customXml/itemProps1.xml><?xml version="1.0" encoding="utf-8"?>
<ds:datastoreItem xmlns:ds="http://schemas.openxmlformats.org/officeDocument/2006/customXml" ds:itemID="{D76CA17F-8C57-417E-BC9C-9941110AD4D7}">
  <ds:schemaRefs>
    <ds:schemaRef ds:uri="http://schemas.openxmlformats.org/officeDocument/2006/bibliography"/>
  </ds:schemaRefs>
</ds:datastoreItem>
</file>

<file path=customXml/itemProps2.xml><?xml version="1.0" encoding="utf-8"?>
<ds:datastoreItem xmlns:ds="http://schemas.openxmlformats.org/officeDocument/2006/customXml" ds:itemID="{C849F5D4-E900-4658-86BA-9D78BDBD6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31091-DCB1-4FDF-9717-5DBC76E1559B}">
  <ds:schemaRefs>
    <ds:schemaRef ds:uri="http://schemas.microsoft.com/sharepoint/v3/contenttype/forms"/>
  </ds:schemaRefs>
</ds:datastoreItem>
</file>

<file path=customXml/itemProps4.xml><?xml version="1.0" encoding="utf-8"?>
<ds:datastoreItem xmlns:ds="http://schemas.openxmlformats.org/officeDocument/2006/customXml" ds:itemID="{8C905A03-481D-4AE9-8632-3D452D28FF4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7</Pages>
  <Words>8485</Words>
  <Characters>4838</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 DALIS PASTABOS</vt:lpstr>
      <vt:lpstr>TECHNINĖ SPECIFIKACIJA I DALIS PASTABOS</vt:lpstr>
    </vt:vector>
  </TitlesOfParts>
  <Manager/>
  <Company/>
  <LinksUpToDate>false</LinksUpToDate>
  <CharactersWithSpaces>13297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 PASTABOS</dc:title>
  <dc:creator>Miroslav Prokopovič</dc:creator>
  <cp:lastModifiedBy>Neringa Kolaitienė</cp:lastModifiedBy>
  <cp:revision>577</cp:revision>
  <cp:lastPrinted>2026-06-12T11:47:00Z</cp:lastPrinted>
  <dcterms:created xsi:type="dcterms:W3CDTF">2026-06-18T10:54:00Z</dcterms:created>
  <dcterms:modified xsi:type="dcterms:W3CDTF">2026-07-03T20:24:00Z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Narmontienė;#656;#Giedrius Uogelė;#790;#Lina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115879</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